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60" w:rsidRPr="007C5160" w:rsidRDefault="007C5160" w:rsidP="007C5160">
      <w:pPr>
        <w:spacing w:line="20" w:lineRule="exact"/>
        <w:sectPr w:rsidR="007C5160" w:rsidRPr="007C5160" w:rsidSect="007C5160">
          <w:headerReference w:type="even" r:id="rId6"/>
          <w:headerReference w:type="default" r:id="rId7"/>
          <w:footerReference w:type="even" r:id="rId8"/>
          <w:footerReference w:type="default" r:id="rId9"/>
          <w:type w:val="continuous"/>
          <w:pgSz w:w="12240" w:h="15840"/>
          <w:pgMar w:top="360" w:right="720" w:bottom="720" w:left="706" w:header="0" w:footer="0" w:gutter="14"/>
          <w:cols w:space="720"/>
          <w:docGrid w:linePitch="360"/>
        </w:sectPr>
      </w:pPr>
    </w:p>
    <w:p w:rsidR="007C5160" w:rsidRDefault="00C00C1B" w:rsidP="00C00C1B">
      <w:pPr>
        <w:ind w:left="-90"/>
      </w:pPr>
      <w:bookmarkStart w:id="0" w:name="comp00101"/>
      <w:bookmarkEnd w:id="0"/>
      <w:r>
        <w:rPr>
          <w:noProof/>
        </w:rPr>
        <w:pict>
          <v:group id="_x0000_s1026" style="position:absolute;left:0;text-align:left;margin-left:2pt;margin-top:1.95pt;width:540pt;height:71.45pt;z-index:251659264" coordorigin="1440,615" coordsize="9570,1429">
            <v:group id="_x0000_s1027" style="position:absolute;left:1440;top:615;width:9570;height:1429" coordorigin="1440,615" coordsize="9570,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724;width:9345;height:1320;mso-position-vertical-relative:page">
                <v:imagedata r:id="rId10" o:title="release letterhead color"/>
              </v:shape>
              <v:rect id="_x0000_s1029" style="position:absolute;left:9570;top:615;width:1440;height:1335" stroked="f"/>
            </v:group>
            <v:shape id="Picture 4" o:spid="_x0000_s1030" type="#_x0000_t75" style="position:absolute;left:9850;top:808;width:950;height:964;visibility:visible;mso-position-horizontal-relative:margin;mso-position-vertical-relative:margin">
              <v:imagedata r:id="rId11" o:title=""/>
            </v:shape>
          </v:group>
        </w:pict>
      </w:r>
    </w:p>
    <w:p w:rsidR="007C5160" w:rsidRDefault="007C5160" w:rsidP="00C00C1B">
      <w:pPr>
        <w:ind w:left="-90"/>
      </w:pPr>
    </w:p>
    <w:p w:rsidR="007C5160" w:rsidRDefault="007C5160" w:rsidP="00C00C1B">
      <w:pPr>
        <w:ind w:left="-90"/>
      </w:pPr>
    </w:p>
    <w:p w:rsidR="007C5160" w:rsidRDefault="007C5160" w:rsidP="00C00C1B">
      <w:pPr>
        <w:ind w:left="-90"/>
      </w:pPr>
    </w:p>
    <w:p w:rsidR="007C5160" w:rsidRDefault="007C5160" w:rsidP="00C00C1B">
      <w:pPr>
        <w:ind w:left="-90"/>
      </w:pPr>
    </w:p>
    <w:p w:rsidR="007C5160" w:rsidRDefault="00C00C1B" w:rsidP="00C00C1B">
      <w:pPr>
        <w:ind w:left="-90"/>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3.35pt;margin-top:14.45pt;width:175pt;height:74pt;z-index:251661312;mso-width-relative:margin;mso-height-relative:margin" stroked="f">
            <v:textbox style="mso-next-textbox:#_x0000_s1032">
              <w:txbxContent>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b/>
                      <w:noProof/>
                      <w:sz w:val="18"/>
                    </w:rPr>
                  </w:pPr>
                  <w:r>
                    <w:rPr>
                      <w:rFonts w:ascii="Arial" w:hAnsi="Arial" w:cs="Arial"/>
                      <w:b/>
                      <w:noProof/>
                      <w:sz w:val="18"/>
                    </w:rPr>
                    <w:t>USDA, NASS, Virginia Field Office</w:t>
                  </w:r>
                </w:p>
                <w:p w:rsidR="00C00C1B" w:rsidRPr="00054AA0"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Pr>
                      <w:rFonts w:ascii="Arial" w:hAnsi="Arial" w:cs="Arial"/>
                      <w:noProof/>
                      <w:sz w:val="18"/>
                    </w:rPr>
                    <w:t>Herman Ellison</w:t>
                  </w:r>
                  <w:r w:rsidRPr="00054AA0">
                    <w:rPr>
                      <w:rFonts w:ascii="Arial" w:hAnsi="Arial" w:cs="Arial"/>
                      <w:noProof/>
                      <w:sz w:val="18"/>
                    </w:rPr>
                    <w:t xml:space="preserve">, </w:t>
                  </w:r>
                  <w:r>
                    <w:rPr>
                      <w:rFonts w:ascii="Arial" w:hAnsi="Arial" w:cs="Arial"/>
                      <w:noProof/>
                      <w:sz w:val="18"/>
                    </w:rPr>
                    <w:t>State Statistician</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Pr>
                      <w:rFonts w:ascii="Arial" w:hAnsi="Arial" w:cs="Arial"/>
                      <w:noProof/>
                      <w:sz w:val="18"/>
                    </w:rPr>
                    <w:t>P.O. Box 1659</w:t>
                  </w:r>
                </w:p>
                <w:p w:rsidR="00C00C1B" w:rsidRPr="00922E98"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Pr>
                      <w:rFonts w:ascii="Arial" w:hAnsi="Arial" w:cs="Arial"/>
                      <w:noProof/>
                      <w:sz w:val="18"/>
                    </w:rPr>
                    <w:t>Richmond, Virginia</w:t>
                  </w:r>
                  <w:r w:rsidRPr="00922E98">
                    <w:rPr>
                      <w:rFonts w:ascii="Arial" w:hAnsi="Arial" w:cs="Arial"/>
                      <w:noProof/>
                      <w:sz w:val="18"/>
                    </w:rPr>
                    <w:t xml:space="preserve"> </w:t>
                  </w:r>
                  <w:r>
                    <w:rPr>
                      <w:rFonts w:ascii="Arial" w:hAnsi="Arial" w:cs="Arial"/>
                      <w:noProof/>
                      <w:sz w:val="18"/>
                    </w:rPr>
                    <w:t>23218-1659</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sidRPr="00922E98">
                    <w:rPr>
                      <w:rFonts w:ascii="Arial" w:hAnsi="Arial" w:cs="Arial"/>
                      <w:noProof/>
                      <w:sz w:val="18"/>
                    </w:rPr>
                    <w:t>(</w:t>
                  </w:r>
                  <w:r>
                    <w:rPr>
                      <w:rFonts w:ascii="Arial" w:hAnsi="Arial" w:cs="Arial"/>
                      <w:noProof/>
                      <w:sz w:val="18"/>
                    </w:rPr>
                    <w:t>804</w:t>
                  </w:r>
                  <w:r w:rsidRPr="00922E98">
                    <w:rPr>
                      <w:rFonts w:ascii="Arial" w:hAnsi="Arial" w:cs="Arial"/>
                      <w:noProof/>
                      <w:sz w:val="18"/>
                    </w:rPr>
                    <w:t xml:space="preserve">) </w:t>
                  </w:r>
                  <w:r>
                    <w:rPr>
                      <w:rFonts w:ascii="Arial" w:hAnsi="Arial" w:cs="Arial"/>
                      <w:noProof/>
                      <w:sz w:val="18"/>
                    </w:rPr>
                    <w:t>771</w:t>
                  </w:r>
                  <w:r w:rsidRPr="00922E98">
                    <w:rPr>
                      <w:rFonts w:ascii="Arial" w:hAnsi="Arial" w:cs="Arial"/>
                      <w:noProof/>
                      <w:sz w:val="18"/>
                    </w:rPr>
                    <w:t>-</w:t>
                  </w:r>
                  <w:r>
                    <w:rPr>
                      <w:rFonts w:ascii="Arial" w:hAnsi="Arial" w:cs="Arial"/>
                      <w:noProof/>
                      <w:sz w:val="18"/>
                    </w:rPr>
                    <w:t>2493</w:t>
                  </w:r>
                  <w:r w:rsidRPr="00922E98">
                    <w:rPr>
                      <w:rFonts w:ascii="Arial" w:hAnsi="Arial" w:cs="Arial"/>
                      <w:noProof/>
                      <w:sz w:val="18"/>
                    </w:rPr>
                    <w:t xml:space="preserve"> </w:t>
                  </w:r>
                  <w:r>
                    <w:rPr>
                      <w:rFonts w:ascii="Arial" w:hAnsi="Arial" w:cs="Arial"/>
                      <w:noProof/>
                      <w:sz w:val="18"/>
                    </w:rPr>
                    <w:t>or</w:t>
                  </w:r>
                  <w:r w:rsidRPr="00922E98">
                    <w:rPr>
                      <w:rFonts w:ascii="Arial" w:hAnsi="Arial" w:cs="Arial"/>
                      <w:noProof/>
                      <w:sz w:val="18"/>
                    </w:rPr>
                    <w:t xml:space="preserve"> </w:t>
                  </w:r>
                  <w:r>
                    <w:rPr>
                      <w:rFonts w:ascii="Arial" w:hAnsi="Arial" w:cs="Arial"/>
                      <w:noProof/>
                      <w:sz w:val="18"/>
                    </w:rPr>
                    <w:t>1-800</w:t>
                  </w:r>
                  <w:r w:rsidRPr="00922E98">
                    <w:rPr>
                      <w:rFonts w:ascii="Arial" w:hAnsi="Arial" w:cs="Arial"/>
                      <w:noProof/>
                      <w:sz w:val="18"/>
                    </w:rPr>
                    <w:t>-</w:t>
                  </w:r>
                  <w:r>
                    <w:rPr>
                      <w:rFonts w:ascii="Arial" w:hAnsi="Arial" w:cs="Arial"/>
                      <w:noProof/>
                      <w:sz w:val="18"/>
                    </w:rPr>
                    <w:t>772-0670</w:t>
                  </w:r>
                  <w:r w:rsidRPr="00922E98">
                    <w:rPr>
                      <w:rFonts w:ascii="Arial" w:hAnsi="Arial" w:cs="Arial"/>
                      <w:noProof/>
                      <w:sz w:val="18"/>
                    </w:rPr>
                    <w:t xml:space="preserve"> </w:t>
                  </w:r>
                </w:p>
                <w:p w:rsidR="00C00C1B" w:rsidRPr="00922E98"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8"/>
                    </w:rPr>
                  </w:pPr>
                  <w:r w:rsidRPr="00185547">
                    <w:rPr>
                      <w:rFonts w:ascii="Arial" w:hAnsi="Arial" w:cs="Arial"/>
                      <w:b/>
                      <w:noProof/>
                      <w:sz w:val="18"/>
                    </w:rPr>
                    <w:t>Email:</w:t>
                  </w:r>
                  <w:r>
                    <w:rPr>
                      <w:rFonts w:ascii="Arial" w:hAnsi="Arial" w:cs="Arial"/>
                      <w:noProof/>
                      <w:sz w:val="18"/>
                    </w:rPr>
                    <w:t xml:space="preserve">  </w:t>
                  </w:r>
                  <w:r w:rsidRPr="00922E98">
                    <w:rPr>
                      <w:rFonts w:ascii="Arial" w:hAnsi="Arial" w:cs="Arial"/>
                      <w:noProof/>
                      <w:sz w:val="18"/>
                    </w:rPr>
                    <w:t>nass</w:t>
                  </w:r>
                  <w:r>
                    <w:rPr>
                      <w:rFonts w:ascii="Arial" w:hAnsi="Arial" w:cs="Arial"/>
                      <w:noProof/>
                      <w:sz w:val="18"/>
                    </w:rPr>
                    <w:t>rfoemr@nass.usda.gov</w:t>
                  </w:r>
                </w:p>
                <w:p w:rsidR="00C00C1B" w:rsidRDefault="00C00C1B"/>
              </w:txbxContent>
            </v:textbox>
          </v:shape>
        </w:pict>
      </w:r>
    </w:p>
    <w:tbl>
      <w:tblPr>
        <w:tblW w:w="10890" w:type="dxa"/>
        <w:tblInd w:w="58" w:type="dxa"/>
        <w:tblBorders>
          <w:bottom w:val="single" w:sz="12" w:space="0" w:color="auto"/>
        </w:tblBorders>
        <w:shd w:val="clear" w:color="000000" w:fill="auto"/>
        <w:tblLayout w:type="fixed"/>
        <w:tblCellMar>
          <w:left w:w="115" w:type="dxa"/>
          <w:right w:w="115" w:type="dxa"/>
        </w:tblCellMar>
        <w:tblLook w:val="0000" w:firstRow="0" w:lastRow="0" w:firstColumn="0" w:lastColumn="0" w:noHBand="0" w:noVBand="0"/>
      </w:tblPr>
      <w:tblGrid>
        <w:gridCol w:w="10620"/>
        <w:gridCol w:w="270"/>
      </w:tblGrid>
      <w:tr w:rsidR="007C5160" w:rsidTr="00C00C1B">
        <w:trPr>
          <w:cantSplit/>
          <w:trHeight w:val="70"/>
        </w:trPr>
        <w:tc>
          <w:tcPr>
            <w:tcW w:w="10620" w:type="dxa"/>
            <w:vMerge w:val="restart"/>
            <w:shd w:val="clear" w:color="000000" w:fill="auto"/>
            <w:tcMar>
              <w:left w:w="58" w:type="dxa"/>
              <w:right w:w="29" w:type="dxa"/>
            </w:tcMar>
            <w:vAlign w:val="center"/>
          </w:tcPr>
          <w:p w:rsidR="007C5160" w:rsidRDefault="00C00C1B" w:rsidP="00C00C1B">
            <w:pPr>
              <w:ind w:left="-58" w:right="-29"/>
            </w:pPr>
            <w:r>
              <w:rPr>
                <w:noProof/>
                <w:lang w:eastAsia="zh-TW"/>
              </w:rPr>
              <w:pict>
                <v:shape id="_x0000_s1031" type="#_x0000_t202" style="position:absolute;left:0;text-align:left;margin-left:366.35pt;margin-top:-.3pt;width:169pt;height:64.5pt;z-index:251660288;mso-width-relative:margin;mso-height-relative:margin" stroked="f">
                  <v:textbox style="mso-next-textbox:#_x0000_s1031">
                    <w:txbxContent>
                      <w:p w:rsidR="00C00C1B" w:rsidRPr="00860841"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sz w:val="18"/>
                          </w:rPr>
                        </w:pPr>
                        <w:r>
                          <w:rPr>
                            <w:rFonts w:ascii="Arial" w:hAnsi="Arial" w:cs="Arial"/>
                            <w:b/>
                            <w:noProof/>
                            <w:sz w:val="18"/>
                          </w:rPr>
                          <w:t xml:space="preserve">In </w:t>
                        </w:r>
                        <w:r w:rsidRPr="00860841">
                          <w:rPr>
                            <w:rFonts w:ascii="Arial" w:hAnsi="Arial" w:cs="Arial"/>
                            <w:b/>
                            <w:noProof/>
                            <w:sz w:val="18"/>
                          </w:rPr>
                          <w:t>Cooperati</w:t>
                        </w:r>
                        <w:r>
                          <w:rPr>
                            <w:rFonts w:ascii="Arial" w:hAnsi="Arial" w:cs="Arial"/>
                            <w:b/>
                            <w:noProof/>
                            <w:sz w:val="18"/>
                          </w:rPr>
                          <w:t>on</w:t>
                        </w:r>
                        <w:r w:rsidRPr="00860841">
                          <w:rPr>
                            <w:rFonts w:ascii="Arial" w:hAnsi="Arial" w:cs="Arial"/>
                            <w:b/>
                            <w:noProof/>
                            <w:sz w:val="18"/>
                          </w:rPr>
                          <w:t xml:space="preserve"> with</w:t>
                        </w:r>
                        <w:r>
                          <w:rPr>
                            <w:rFonts w:ascii="Arial" w:hAnsi="Arial" w:cs="Arial"/>
                            <w:b/>
                            <w:noProof/>
                            <w:sz w:val="18"/>
                          </w:rPr>
                          <w:t>:</w:t>
                        </w:r>
                        <w:r w:rsidRPr="00860841">
                          <w:rPr>
                            <w:rFonts w:ascii="Arial" w:hAnsi="Arial" w:cs="Arial"/>
                            <w:b/>
                            <w:noProof/>
                            <w:sz w:val="18"/>
                          </w:rPr>
                          <w:t xml:space="preserve"> </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Virginia Department of Agriculture</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and Consumer Services</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pPr>
                        <w:r>
                          <w:rPr>
                            <w:rFonts w:ascii="Arial" w:hAnsi="Arial" w:cs="Arial"/>
                            <w:noProof/>
                            <w:sz w:val="18"/>
                          </w:rPr>
                          <w:t>Dr. Jewel H. Bronaugh, Commissioner</w:t>
                        </w:r>
                      </w:p>
                      <w:p w:rsidR="00C00C1B" w:rsidRDefault="00C00C1B" w:rsidP="00C00C1B">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pPr>
                      </w:p>
                      <w:p w:rsidR="00C00C1B" w:rsidRDefault="00C00C1B"/>
                    </w:txbxContent>
                  </v:textbox>
                </v:shape>
              </w:pict>
            </w:r>
            <w:r w:rsidR="007C5160">
              <w:t xml:space="preserve">   </w:t>
            </w:r>
          </w:p>
          <w:p w:rsidR="007C5160" w:rsidRDefault="007C5160" w:rsidP="00C00C1B">
            <w:pPr>
              <w:ind w:left="-58" w:right="-29"/>
            </w:pPr>
          </w:p>
          <w:p w:rsidR="007C5160" w:rsidRDefault="007C5160" w:rsidP="00C00C1B">
            <w:pPr>
              <w:ind w:left="-58" w:right="-29"/>
            </w:pPr>
          </w:p>
          <w:p w:rsidR="007C5160" w:rsidRDefault="007C5160" w:rsidP="00C00C1B">
            <w:pPr>
              <w:ind w:left="-58" w:right="-29"/>
            </w:pPr>
          </w:p>
          <w:p w:rsidR="007C5160" w:rsidRDefault="007C5160" w:rsidP="00C00C1B">
            <w:pPr>
              <w:ind w:right="-29"/>
            </w:pPr>
          </w:p>
          <w:p w:rsidR="007C5160" w:rsidRPr="00811100" w:rsidRDefault="007C5160" w:rsidP="00C00C1B">
            <w:pPr>
              <w:tabs>
                <w:tab w:val="left" w:pos="32"/>
              </w:tabs>
              <w:ind w:right="-29"/>
            </w:pPr>
          </w:p>
        </w:tc>
        <w:tc>
          <w:tcPr>
            <w:tcW w:w="270" w:type="dxa"/>
            <w:shd w:val="clear" w:color="000000" w:fill="auto"/>
            <w:tcMar>
              <w:left w:w="29" w:type="dxa"/>
              <w:right w:w="29" w:type="dxa"/>
            </w:tcMar>
          </w:tcPr>
          <w:p w:rsidR="007C5160" w:rsidRDefault="007C5160">
            <w:pPr>
              <w:rPr>
                <w:rFonts w:ascii="Arial" w:hAnsi="Arial"/>
                <w:sz w:val="20"/>
              </w:rPr>
            </w:pPr>
          </w:p>
        </w:tc>
      </w:tr>
      <w:tr w:rsidR="007C5160" w:rsidTr="00C00C1B">
        <w:trPr>
          <w:gridAfter w:val="1"/>
          <w:wAfter w:w="270" w:type="dxa"/>
          <w:cantSplit/>
          <w:trHeight w:val="376"/>
        </w:trPr>
        <w:tc>
          <w:tcPr>
            <w:tcW w:w="10620" w:type="dxa"/>
            <w:vMerge/>
            <w:shd w:val="clear" w:color="000000" w:fill="auto"/>
            <w:tcMar>
              <w:left w:w="58" w:type="dxa"/>
              <w:right w:w="29" w:type="dxa"/>
            </w:tcMar>
            <w:vAlign w:val="center"/>
          </w:tcPr>
          <w:p w:rsidR="007C5160" w:rsidRDefault="007C5160">
            <w:pPr>
              <w:pStyle w:val="Heading2"/>
              <w:jc w:val="center"/>
              <w:rPr>
                <w:rFonts w:eastAsia="Arial Unicode MS"/>
                <w:b/>
                <w:caps/>
              </w:rPr>
            </w:pPr>
          </w:p>
        </w:tc>
      </w:tr>
    </w:tbl>
    <w:p w:rsidR="007C5160" w:rsidRDefault="007C5160" w:rsidP="00C00C1B">
      <w:pPr>
        <w:tabs>
          <w:tab w:val="left" w:pos="9360"/>
          <w:tab w:val="left" w:pos="10440"/>
        </w:tabs>
        <w:rPr>
          <w:rFonts w:ascii="Arial" w:hAnsi="Arial" w:cs="Arial"/>
          <w:sz w:val="20"/>
          <w:szCs w:val="20"/>
        </w:rPr>
      </w:pPr>
    </w:p>
    <w:p w:rsidR="007C5160" w:rsidRDefault="007C5160" w:rsidP="00C00C1B">
      <w:pPr>
        <w:rPr>
          <w:rFonts w:ascii="Arial" w:hAnsi="Arial" w:cs="Arial"/>
          <w:sz w:val="20"/>
          <w:szCs w:val="20"/>
        </w:rPr>
      </w:pPr>
      <w:r>
        <w:rPr>
          <w:rFonts w:ascii="Arial" w:hAnsi="Arial" w:cs="Arial"/>
          <w:u w:val="single"/>
          <w:lang w:val="en-CA"/>
        </w:rPr>
        <w:fldChar w:fldCharType="begin"/>
      </w:r>
      <w:r>
        <w:rPr>
          <w:rFonts w:ascii="Arial" w:hAnsi="Arial" w:cs="Arial"/>
          <w:u w:val="single"/>
          <w:lang w:val="en-CA"/>
        </w:rPr>
        <w:instrText xml:space="preserve"> SEQ CHAPTER \h \r 1</w:instrText>
      </w:r>
      <w:r>
        <w:rPr>
          <w:rFonts w:ascii="Arial" w:hAnsi="Arial" w:cs="Arial"/>
          <w:u w:val="single"/>
          <w:lang w:val="en-CA"/>
        </w:rPr>
        <w:fldChar w:fldCharType="end"/>
      </w:r>
    </w:p>
    <w:p w:rsidR="007C5160" w:rsidRPr="007C5160" w:rsidRDefault="007C5160" w:rsidP="007C5160">
      <w:pPr>
        <w:spacing w:line="20" w:lineRule="exact"/>
        <w:sectPr w:rsidR="007C5160" w:rsidRPr="007C5160" w:rsidSect="007C5160">
          <w:type w:val="continuous"/>
          <w:pgSz w:w="12240" w:h="15840"/>
          <w:pgMar w:top="360" w:right="720" w:bottom="720" w:left="706" w:header="0" w:footer="0" w:gutter="14"/>
          <w:cols w:space="720"/>
          <w:docGrid w:linePitch="360"/>
        </w:sectPr>
      </w:pPr>
    </w:p>
    <w:p w:rsidR="007C5160" w:rsidRDefault="007C5160" w:rsidP="00C00C1B">
      <w:bookmarkStart w:id="1" w:name="comp00102"/>
      <w:bookmarkEnd w:id="1"/>
      <w:r>
        <w:t xml:space="preserve">RELEASED: September 11, 2020   </w:t>
      </w:r>
    </w:p>
    <w:p w:rsidR="007C5160" w:rsidRDefault="007C5160" w:rsidP="00C00C1B"/>
    <w:p w:rsidR="007C5160" w:rsidRDefault="007C5160" w:rsidP="00C00C1B">
      <w:pPr>
        <w:jc w:val="center"/>
      </w:pPr>
      <w:r>
        <w:rPr>
          <w:b/>
        </w:rPr>
        <w:t>September 1 Virginia Crop Production Forecast</w:t>
      </w:r>
    </w:p>
    <w:p w:rsidR="007C5160" w:rsidRDefault="007C5160" w:rsidP="00C00C1B"/>
    <w:p w:rsidR="007C5160" w:rsidRDefault="007C5160" w:rsidP="00C00C1B">
      <w:r>
        <w:rPr>
          <w:b/>
          <w:u w:val="single"/>
        </w:rPr>
        <w:t>Corn</w:t>
      </w:r>
      <w:r>
        <w:t xml:space="preserve"> production in </w:t>
      </w:r>
      <w:r>
        <w:rPr>
          <w:b/>
          <w:u w:val="single"/>
        </w:rPr>
        <w:t>Virginia</w:t>
      </w:r>
      <w:r>
        <w:t xml:space="preserve"> </w:t>
      </w:r>
      <w:proofErr w:type="gramStart"/>
      <w:r>
        <w:t>is forecast</w:t>
      </w:r>
      <w:proofErr w:type="gramEnd"/>
      <w:r>
        <w:t xml:space="preserve"> at 49.5 million bushels, unchanged from </w:t>
      </w:r>
      <w:r w:rsidR="00A71C96">
        <w:t>the August forecast and down 10</w:t>
      </w:r>
      <w:r>
        <w:t xml:space="preserve">% from the previous crop.  Yield </w:t>
      </w:r>
      <w:proofErr w:type="gramStart"/>
      <w:r>
        <w:t>was estimated</w:t>
      </w:r>
      <w:proofErr w:type="gramEnd"/>
      <w:r>
        <w:t xml:space="preserve"> at 132 bushels per acre, unchanged bushels from last month and down 12.0 bushels from the 2019 level.  Acres for harvest as grain </w:t>
      </w:r>
      <w:proofErr w:type="gramStart"/>
      <w:r>
        <w:t>were estimated</w:t>
      </w:r>
      <w:proofErr w:type="gramEnd"/>
      <w:r>
        <w:t xml:space="preserve"> at 375,000 acres, down 5,000 acres from 2019.  The </w:t>
      </w:r>
      <w:r>
        <w:rPr>
          <w:b/>
          <w:u w:val="single"/>
        </w:rPr>
        <w:t>U.S.</w:t>
      </w:r>
      <w:r>
        <w:t xml:space="preserve"> corn production </w:t>
      </w:r>
      <w:proofErr w:type="gramStart"/>
      <w:r>
        <w:t>is forecast</w:t>
      </w:r>
      <w:proofErr w:type="gramEnd"/>
      <w:r>
        <w:t xml:space="preserve"> </w:t>
      </w:r>
      <w:r w:rsidR="00A71C96">
        <w:t>at 14.9 billion bushels, down 2</w:t>
      </w:r>
      <w:r>
        <w:t>% fr</w:t>
      </w:r>
      <w:r w:rsidR="00A71C96">
        <w:t>om the August forecast and up 9</w:t>
      </w:r>
      <w:r>
        <w:t xml:space="preserve">% from 2019.  Based on conditions as of September 1, yields </w:t>
      </w:r>
      <w:proofErr w:type="gramStart"/>
      <w:r>
        <w:t>are expected</w:t>
      </w:r>
      <w:proofErr w:type="gramEnd"/>
      <w:r>
        <w:t xml:space="preserve"> to average 178.5 bushels per acre, down 3.3 bushels from last month and up 11.1 bushels from 2019.  Area harvested for grain </w:t>
      </w:r>
      <w:proofErr w:type="gramStart"/>
      <w:r>
        <w:t>is forecas</w:t>
      </w:r>
      <w:r w:rsidR="00A71C96">
        <w:t>t</w:t>
      </w:r>
      <w:proofErr w:type="gramEnd"/>
      <w:r w:rsidR="00A71C96">
        <w:t xml:space="preserve"> at 83.5 million acres, down 1</w:t>
      </w:r>
      <w:r>
        <w:t>% fr</w:t>
      </w:r>
      <w:r w:rsidR="00A71C96">
        <w:t>om the August forecast and up 3</w:t>
      </w:r>
      <w:r>
        <w:t xml:space="preserve">% from 2019.  </w:t>
      </w:r>
    </w:p>
    <w:p w:rsidR="007C5160" w:rsidRDefault="007C5160" w:rsidP="00C00C1B"/>
    <w:p w:rsidR="007C5160" w:rsidRDefault="007C5160" w:rsidP="00C00C1B">
      <w:r>
        <w:rPr>
          <w:b/>
          <w:u w:val="single"/>
        </w:rPr>
        <w:t>Soybean</w:t>
      </w:r>
      <w:r>
        <w:t xml:space="preserve"> production for </w:t>
      </w:r>
      <w:r>
        <w:rPr>
          <w:b/>
          <w:u w:val="single"/>
        </w:rPr>
        <w:t>Virginia</w:t>
      </w:r>
      <w:r>
        <w:t xml:space="preserve"> </w:t>
      </w:r>
      <w:proofErr w:type="gramStart"/>
      <w:r>
        <w:t>is forecast</w:t>
      </w:r>
      <w:proofErr w:type="gramEnd"/>
      <w:r>
        <w:t xml:space="preserve"> at </w:t>
      </w:r>
      <w:r w:rsidR="00A71C96">
        <w:t>21.8 million bushels, up 5</w:t>
      </w:r>
      <w:r>
        <w:t>% fro</w:t>
      </w:r>
      <w:r w:rsidR="00A71C96">
        <w:t>m the August forecast and up 15</w:t>
      </w:r>
      <w:r>
        <w:t xml:space="preserve">% from 2019.  Yield </w:t>
      </w:r>
      <w:proofErr w:type="gramStart"/>
      <w:r>
        <w:t>was estimated</w:t>
      </w:r>
      <w:proofErr w:type="gramEnd"/>
      <w:r>
        <w:t xml:space="preserve"> at 39 bushels per acre, up 2.0 bushels from last month and up 5.0 bushels from a year ago.  Acreage for harvest as beans </w:t>
      </w:r>
      <w:proofErr w:type="gramStart"/>
      <w:r>
        <w:t>was estimated</w:t>
      </w:r>
      <w:proofErr w:type="gramEnd"/>
      <w:r>
        <w:t xml:space="preserve"> at 560,000 acres, unchanged acres from the previous year.  </w:t>
      </w:r>
      <w:r>
        <w:rPr>
          <w:b/>
          <w:u w:val="single"/>
        </w:rPr>
        <w:t>U.S.</w:t>
      </w:r>
      <w:r>
        <w:t xml:space="preserve"> soybean production </w:t>
      </w:r>
      <w:proofErr w:type="gramStart"/>
      <w:r>
        <w:t>is forecast</w:t>
      </w:r>
      <w:proofErr w:type="gramEnd"/>
      <w:r>
        <w:t xml:space="preserve"> </w:t>
      </w:r>
      <w:r w:rsidR="00A71C96">
        <w:t>at 4.31 billion bushels, down 3</w:t>
      </w:r>
      <w:r>
        <w:t>% fro</w:t>
      </w:r>
      <w:r w:rsidR="00A71C96">
        <w:t>m the August forecast and up 21</w:t>
      </w:r>
      <w:r>
        <w:t xml:space="preserve">% from last year.  Based on September 1 conditions, yields </w:t>
      </w:r>
      <w:proofErr w:type="gramStart"/>
      <w:r>
        <w:t>are expected</w:t>
      </w:r>
      <w:proofErr w:type="gramEnd"/>
      <w:r>
        <w:t xml:space="preserve"> to average 51.9 bushels per acre, down 1.4 bushels from last month and up 4.5 bushels from last year.  Area for harvest </w:t>
      </w:r>
      <w:proofErr w:type="gramStart"/>
      <w:r>
        <w:t>is forecast</w:t>
      </w:r>
      <w:proofErr w:type="gramEnd"/>
      <w:r>
        <w:t xml:space="preserve"> at 83.0 million acres, unchanged fro</w:t>
      </w:r>
      <w:r w:rsidR="00A71C96">
        <w:t>m the August forecast and up 11</w:t>
      </w:r>
      <w:r>
        <w:t xml:space="preserve">% from 2019.  </w:t>
      </w:r>
    </w:p>
    <w:p w:rsidR="007C5160" w:rsidRDefault="007C5160" w:rsidP="00C00C1B"/>
    <w:p w:rsidR="007C5160" w:rsidRDefault="007C5160" w:rsidP="00C00C1B">
      <w:r>
        <w:rPr>
          <w:b/>
          <w:u w:val="single"/>
        </w:rPr>
        <w:t>Virginia cotton</w:t>
      </w:r>
      <w:r>
        <w:t xml:space="preserve"> production </w:t>
      </w:r>
      <w:proofErr w:type="gramStart"/>
      <w:r>
        <w:t>is project</w:t>
      </w:r>
      <w:r w:rsidR="00A71C96">
        <w:t>ed</w:t>
      </w:r>
      <w:proofErr w:type="gramEnd"/>
      <w:r w:rsidR="00A71C96">
        <w:t xml:space="preserve"> to be 160,000 bales, down 11</w:t>
      </w:r>
      <w:r>
        <w:t>% from the Aug</w:t>
      </w:r>
      <w:r w:rsidR="00A71C96">
        <w:t>ust forecast and down 34</w:t>
      </w:r>
      <w:r>
        <w:t xml:space="preserve">% from last year. Cotton yields </w:t>
      </w:r>
      <w:proofErr w:type="gramStart"/>
      <w:r>
        <w:t>are forecast</w:t>
      </w:r>
      <w:proofErr w:type="gramEnd"/>
      <w:r>
        <w:t xml:space="preserve"> to average 972 pounds per acre, up 53 pounds from last month and down 172 pounds per acre from the previous year.  Producers expect to harvest 79,000 acres, down 15,000 acres from the August forecast and down 23,000 acres from 2019. </w:t>
      </w:r>
      <w:r>
        <w:rPr>
          <w:b/>
          <w:u w:val="single"/>
        </w:rPr>
        <w:t>U.S.</w:t>
      </w:r>
      <w:r>
        <w:t xml:space="preserve"> cotton production </w:t>
      </w:r>
      <w:proofErr w:type="gramStart"/>
      <w:r>
        <w:t>was forecast</w:t>
      </w:r>
      <w:proofErr w:type="gramEnd"/>
      <w:r>
        <w:t xml:space="preserve"> at 17.1 million bales, down 6 % from </w:t>
      </w:r>
      <w:r w:rsidR="00A71C96">
        <w:t>the August forecast and down 14</w:t>
      </w:r>
      <w:r>
        <w:t xml:space="preserve">% from 2019. Yields </w:t>
      </w:r>
      <w:proofErr w:type="gramStart"/>
      <w:r>
        <w:t>are forecast</w:t>
      </w:r>
      <w:proofErr w:type="gramEnd"/>
      <w:r>
        <w:t xml:space="preserve"> to average 910 pounds per acre, down 28 pounds from last month and up 87 pounds from last year.  Harvested acreage </w:t>
      </w:r>
      <w:proofErr w:type="gramStart"/>
      <w:r>
        <w:t>is estimate</w:t>
      </w:r>
      <w:r w:rsidR="00A71C96">
        <w:t>d</w:t>
      </w:r>
      <w:proofErr w:type="gramEnd"/>
      <w:r w:rsidR="00A71C96">
        <w:t xml:space="preserve"> at 9.01 million acres, down 3</w:t>
      </w:r>
      <w:r>
        <w:t xml:space="preserve">% from </w:t>
      </w:r>
      <w:r w:rsidR="00A71C96">
        <w:t>the August forecast and down 22</w:t>
      </w:r>
      <w:r>
        <w:t xml:space="preserve">% from the previous year. </w:t>
      </w:r>
    </w:p>
    <w:p w:rsidR="007C5160" w:rsidRDefault="007C5160" w:rsidP="00C00C1B"/>
    <w:p w:rsidR="007C5160" w:rsidRDefault="007C5160" w:rsidP="00C00C1B">
      <w:r>
        <w:rPr>
          <w:b/>
          <w:u w:val="single"/>
        </w:rPr>
        <w:t>Peanut</w:t>
      </w:r>
      <w:r>
        <w:t xml:space="preserve"> farmers in </w:t>
      </w:r>
      <w:r>
        <w:rPr>
          <w:b/>
          <w:u w:val="single"/>
        </w:rPr>
        <w:t>Virginia</w:t>
      </w:r>
      <w:r>
        <w:t xml:space="preserve"> anticipate harvesting 11</w:t>
      </w:r>
      <w:r w:rsidR="00A71C96">
        <w:t>6 million pounds for 2020, up 5</w:t>
      </w:r>
      <w:r>
        <w:t xml:space="preserve">% from last year. Acres expected to be harvested total 27,000 acres, up 3,000 from last year. Producers expect a yield of 4,300 pounds per acre, down 300 pounds from 2019. </w:t>
      </w:r>
    </w:p>
    <w:p w:rsidR="007C5160" w:rsidRDefault="007C5160" w:rsidP="00C00C1B"/>
    <w:p w:rsidR="007C5160" w:rsidRDefault="007C5160" w:rsidP="00C00C1B">
      <w:r>
        <w:rPr>
          <w:b/>
          <w:u w:val="single"/>
        </w:rPr>
        <w:t>Virginia flue-cured tobacco</w:t>
      </w:r>
      <w:r>
        <w:t xml:space="preserve"> production </w:t>
      </w:r>
      <w:proofErr w:type="gramStart"/>
      <w:r>
        <w:t>is forecast</w:t>
      </w:r>
      <w:proofErr w:type="gramEnd"/>
      <w:r>
        <w:t xml:space="preserve"> </w:t>
      </w:r>
      <w:r w:rsidR="00A71C96">
        <w:t>at 26.4 million pounds, down 10</w:t>
      </w:r>
      <w:r>
        <w:t xml:space="preserve">% from the August </w:t>
      </w:r>
      <w:r w:rsidR="00A71C96">
        <w:t>forecast and down 7</w:t>
      </w:r>
      <w:r>
        <w:t xml:space="preserve">% from 2019.  Yield </w:t>
      </w:r>
      <w:proofErr w:type="gramStart"/>
      <w:r>
        <w:t>was projected</w:t>
      </w:r>
      <w:proofErr w:type="gramEnd"/>
      <w:r>
        <w:t xml:space="preserve"> at 2,200 pounds per acre, up 100 pounds from last month and up 300 pounds from the 2019 crop.  Harvested acreage </w:t>
      </w:r>
      <w:proofErr w:type="gramStart"/>
      <w:r>
        <w:t>was estimated</w:t>
      </w:r>
      <w:proofErr w:type="gramEnd"/>
      <w:r>
        <w:t xml:space="preserve"> at 12,000 acres, down 3,000 acres from last year's crop.  For the </w:t>
      </w:r>
      <w:r>
        <w:rPr>
          <w:b/>
          <w:u w:val="single"/>
        </w:rPr>
        <w:t xml:space="preserve">flue-cured producing </w:t>
      </w:r>
      <w:proofErr w:type="gramStart"/>
      <w:r>
        <w:rPr>
          <w:b/>
          <w:u w:val="single"/>
        </w:rPr>
        <w:t>states</w:t>
      </w:r>
      <w:proofErr w:type="gramEnd"/>
      <w:r>
        <w:t xml:space="preserve"> production is forecast at 225 million pounds, up slightly from the August forecast and down 24 % from last year. Flue-cured growers plan to</w:t>
      </w:r>
      <w:r w:rsidR="00A71C96">
        <w:t xml:space="preserve"> harvest 127,200 acres, down 15</w:t>
      </w:r>
      <w:r>
        <w:t xml:space="preserve">% from 2019.  Yields </w:t>
      </w:r>
      <w:proofErr w:type="gramStart"/>
      <w:r>
        <w:t>were expected</w:t>
      </w:r>
      <w:proofErr w:type="gramEnd"/>
      <w:r>
        <w:t xml:space="preserve"> to average 1,772 pounds per acre, down 218 pounds from last year.</w:t>
      </w:r>
    </w:p>
    <w:p w:rsidR="007C5160" w:rsidRDefault="007C5160" w:rsidP="00C00C1B"/>
    <w:p w:rsidR="007C5160" w:rsidRDefault="007C5160" w:rsidP="00C00C1B">
      <w:r>
        <w:t xml:space="preserve">Production of </w:t>
      </w:r>
      <w:r>
        <w:rPr>
          <w:b/>
          <w:u w:val="single"/>
        </w:rPr>
        <w:t>Virginia dark fire-cured</w:t>
      </w:r>
      <w:r>
        <w:t xml:space="preserve"> tobacco </w:t>
      </w:r>
      <w:proofErr w:type="gramStart"/>
      <w:r>
        <w:t>is for</w:t>
      </w:r>
      <w:r w:rsidR="00A71C96">
        <w:t>ecast</w:t>
      </w:r>
      <w:proofErr w:type="gramEnd"/>
      <w:r w:rsidR="00A71C96">
        <w:t xml:space="preserve"> at 475,000 pounds down 18</w:t>
      </w:r>
      <w:r>
        <w:t xml:space="preserve">% from the previous year.  </w:t>
      </w:r>
      <w:r>
        <w:rPr>
          <w:b/>
          <w:u w:val="single"/>
        </w:rPr>
        <w:t>Burley</w:t>
      </w:r>
      <w:r>
        <w:t xml:space="preserve"> tobacco production </w:t>
      </w:r>
      <w:proofErr w:type="gramStart"/>
      <w:r>
        <w:t>is forecast</w:t>
      </w:r>
      <w:proofErr w:type="gramEnd"/>
      <w:r>
        <w:t xml:space="preserve"> </w:t>
      </w:r>
      <w:r w:rsidR="00266AFA">
        <w:t>at 680,000</w:t>
      </w:r>
      <w:bookmarkStart w:id="2" w:name="_GoBack"/>
      <w:bookmarkEnd w:id="2"/>
      <w:r w:rsidR="00A71C96">
        <w:t xml:space="preserve"> pounds down 49</w:t>
      </w:r>
      <w:r>
        <w:t>% from last year.</w:t>
      </w:r>
    </w:p>
    <w:p w:rsidR="007C5160" w:rsidRPr="00B17E88" w:rsidRDefault="007C5160" w:rsidP="00C00C1B"/>
    <w:p w:rsidR="007C5160" w:rsidRDefault="007C5160" w:rsidP="007C5160">
      <w:pPr>
        <w:spacing w:line="20" w:lineRule="exact"/>
      </w:pPr>
    </w:p>
    <w:p w:rsidR="00A71C96" w:rsidRPr="007C5160" w:rsidRDefault="00A71C96" w:rsidP="007C5160">
      <w:pPr>
        <w:spacing w:line="20" w:lineRule="exact"/>
        <w:sectPr w:rsidR="00A71C96" w:rsidRPr="007C5160" w:rsidSect="007C5160">
          <w:type w:val="continuous"/>
          <w:pgSz w:w="12240" w:h="15840"/>
          <w:pgMar w:top="360" w:right="720" w:bottom="720" w:left="706" w:header="0" w:footer="0" w:gutter="14"/>
          <w:cols w:space="720"/>
          <w:docGrid w:linePitch="360"/>
        </w:sectPr>
      </w:pPr>
    </w:p>
    <w:p w:rsidR="007C5160" w:rsidRDefault="007C5160" w:rsidP="007C5160">
      <w:pPr>
        <w:spacing w:line="20" w:lineRule="exact"/>
      </w:pPr>
      <w:bookmarkStart w:id="3" w:name="hf"/>
      <w:bookmarkStart w:id="4" w:name="tc_table3"/>
      <w:bookmarkEnd w:id="3"/>
      <w:bookmarkEnd w:id="4"/>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2056"/>
        <w:gridCol w:w="926"/>
        <w:gridCol w:w="926"/>
        <w:gridCol w:w="926"/>
        <w:gridCol w:w="926"/>
        <w:gridCol w:w="926"/>
        <w:gridCol w:w="926"/>
        <w:gridCol w:w="926"/>
        <w:gridCol w:w="1131"/>
        <w:gridCol w:w="1132"/>
      </w:tblGrid>
      <w:tr w:rsidR="007C5160" w:rsidTr="00C00C1B">
        <w:tc>
          <w:tcPr>
            <w:tcW w:w="10801" w:type="dxa"/>
            <w:gridSpan w:val="10"/>
            <w:tcBorders>
              <w:top w:val="nil"/>
              <w:left w:val="nil"/>
              <w:right w:val="nil"/>
            </w:tcBorders>
            <w:shd w:val="clear" w:color="auto" w:fill="auto"/>
            <w:tcMar>
              <w:bottom w:w="22" w:type="dxa"/>
            </w:tcMar>
            <w:vAlign w:val="center"/>
          </w:tcPr>
          <w:p w:rsidR="007C5160" w:rsidRDefault="007C5160" w:rsidP="00C00C1B">
            <w:pPr>
              <w:ind w:right="94"/>
              <w:jc w:val="center"/>
              <w:rPr>
                <w:b/>
                <w:sz w:val="20"/>
              </w:rPr>
            </w:pPr>
            <w:bookmarkStart w:id="5" w:name="comp00201"/>
            <w:bookmarkEnd w:id="5"/>
            <w:r>
              <w:rPr>
                <w:b/>
                <w:sz w:val="20"/>
              </w:rPr>
              <w:t>CROP PRODUCTION SUMMARY, September 1</w:t>
            </w:r>
          </w:p>
          <w:p w:rsidR="007C5160" w:rsidRPr="003A322F" w:rsidRDefault="007C5160" w:rsidP="00C00C1B">
            <w:pPr>
              <w:ind w:right="94"/>
              <w:jc w:val="center"/>
              <w:rPr>
                <w:b/>
                <w:sz w:val="20"/>
              </w:rPr>
            </w:pPr>
            <w:r>
              <w:rPr>
                <w:b/>
                <w:sz w:val="20"/>
              </w:rPr>
              <w:t>VIRGINIA AND UNITED STATES</w:t>
            </w:r>
          </w:p>
        </w:tc>
      </w:tr>
      <w:tr w:rsidR="007C5160" w:rsidRPr="003A322F" w:rsidTr="00C00C1B">
        <w:tc>
          <w:tcPr>
            <w:tcW w:w="2056" w:type="dxa"/>
            <w:vMerge w:val="restart"/>
            <w:tcBorders>
              <w:left w:val="nil"/>
            </w:tcBorders>
            <w:shd w:val="clear" w:color="auto" w:fill="auto"/>
            <w:vAlign w:val="center"/>
          </w:tcPr>
          <w:p w:rsidR="007C5160" w:rsidRPr="003A322F" w:rsidRDefault="007C5160" w:rsidP="00C00C1B">
            <w:pPr>
              <w:tabs>
                <w:tab w:val="clear" w:pos="0"/>
              </w:tabs>
              <w:ind w:left="36" w:right="36"/>
              <w:jc w:val="center"/>
              <w:rPr>
                <w:sz w:val="20"/>
              </w:rPr>
            </w:pPr>
            <w:r>
              <w:rPr>
                <w:sz w:val="20"/>
              </w:rPr>
              <w:t>Crops</w:t>
            </w:r>
          </w:p>
        </w:tc>
        <w:tc>
          <w:tcPr>
            <w:tcW w:w="1852" w:type="dxa"/>
            <w:gridSpan w:val="2"/>
            <w:shd w:val="clear" w:color="auto" w:fill="auto"/>
            <w:vAlign w:val="center"/>
          </w:tcPr>
          <w:p w:rsidR="007C5160" w:rsidRPr="003A322F" w:rsidRDefault="007C5160" w:rsidP="00C00C1B">
            <w:pPr>
              <w:tabs>
                <w:tab w:val="clear" w:pos="0"/>
              </w:tabs>
              <w:ind w:left="36" w:right="36"/>
              <w:jc w:val="center"/>
              <w:rPr>
                <w:sz w:val="20"/>
              </w:rPr>
            </w:pPr>
            <w:r>
              <w:rPr>
                <w:sz w:val="20"/>
              </w:rPr>
              <w:t xml:space="preserve">Area Planted </w:t>
            </w:r>
            <w:r>
              <w:rPr>
                <w:sz w:val="20"/>
                <w:vertAlign w:val="superscript"/>
              </w:rPr>
              <w:t>1</w:t>
            </w:r>
          </w:p>
        </w:tc>
        <w:tc>
          <w:tcPr>
            <w:tcW w:w="1852" w:type="dxa"/>
            <w:gridSpan w:val="2"/>
            <w:shd w:val="clear" w:color="auto" w:fill="auto"/>
            <w:vAlign w:val="center"/>
          </w:tcPr>
          <w:p w:rsidR="007C5160" w:rsidRPr="003A322F" w:rsidRDefault="007C5160" w:rsidP="00C00C1B">
            <w:pPr>
              <w:tabs>
                <w:tab w:val="clear" w:pos="0"/>
              </w:tabs>
              <w:ind w:left="36" w:right="36"/>
              <w:jc w:val="center"/>
              <w:rPr>
                <w:sz w:val="20"/>
              </w:rPr>
            </w:pPr>
            <w:r>
              <w:rPr>
                <w:sz w:val="20"/>
              </w:rPr>
              <w:t>Area Harvested</w:t>
            </w:r>
          </w:p>
        </w:tc>
        <w:tc>
          <w:tcPr>
            <w:tcW w:w="2778" w:type="dxa"/>
            <w:gridSpan w:val="3"/>
            <w:shd w:val="clear" w:color="auto" w:fill="auto"/>
            <w:vAlign w:val="center"/>
          </w:tcPr>
          <w:p w:rsidR="007C5160" w:rsidRPr="003A322F" w:rsidRDefault="007C5160" w:rsidP="00C00C1B">
            <w:pPr>
              <w:tabs>
                <w:tab w:val="clear" w:pos="0"/>
              </w:tabs>
              <w:ind w:left="36" w:right="36"/>
              <w:jc w:val="center"/>
              <w:rPr>
                <w:sz w:val="20"/>
              </w:rPr>
            </w:pPr>
            <w:r>
              <w:rPr>
                <w:sz w:val="20"/>
              </w:rPr>
              <w:t>Yield Per Acre</w:t>
            </w:r>
          </w:p>
        </w:tc>
        <w:tc>
          <w:tcPr>
            <w:tcW w:w="2263" w:type="dxa"/>
            <w:gridSpan w:val="2"/>
            <w:tcBorders>
              <w:right w:val="nil"/>
            </w:tcBorders>
            <w:shd w:val="clear" w:color="auto" w:fill="auto"/>
            <w:vAlign w:val="center"/>
          </w:tcPr>
          <w:p w:rsidR="007C5160" w:rsidRPr="003A322F" w:rsidRDefault="007C5160" w:rsidP="00C00C1B">
            <w:pPr>
              <w:tabs>
                <w:tab w:val="clear" w:pos="0"/>
              </w:tabs>
              <w:ind w:left="36" w:right="36"/>
              <w:jc w:val="center"/>
              <w:rPr>
                <w:sz w:val="20"/>
              </w:rPr>
            </w:pPr>
            <w:r>
              <w:rPr>
                <w:sz w:val="20"/>
              </w:rPr>
              <w:t>Production</w:t>
            </w:r>
          </w:p>
        </w:tc>
      </w:tr>
      <w:tr w:rsidR="007C5160" w:rsidRPr="003A322F" w:rsidTr="00C00C1B">
        <w:tc>
          <w:tcPr>
            <w:tcW w:w="2056" w:type="dxa"/>
            <w:vMerge/>
            <w:tcBorders>
              <w:left w:val="nil"/>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2019</w:t>
            </w:r>
          </w:p>
        </w:tc>
        <w:tc>
          <w:tcPr>
            <w:tcW w:w="926"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2020</w:t>
            </w:r>
          </w:p>
        </w:tc>
        <w:tc>
          <w:tcPr>
            <w:tcW w:w="926"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2019</w:t>
            </w:r>
          </w:p>
        </w:tc>
        <w:tc>
          <w:tcPr>
            <w:tcW w:w="926"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 xml:space="preserve">2020 </w:t>
            </w:r>
            <w:r>
              <w:rPr>
                <w:sz w:val="20"/>
                <w:vertAlign w:val="superscript"/>
              </w:rPr>
              <w:t>2</w:t>
            </w:r>
          </w:p>
        </w:tc>
        <w:tc>
          <w:tcPr>
            <w:tcW w:w="926"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2019</w:t>
            </w:r>
          </w:p>
        </w:tc>
        <w:tc>
          <w:tcPr>
            <w:tcW w:w="1852" w:type="dxa"/>
            <w:gridSpan w:val="2"/>
            <w:shd w:val="clear" w:color="auto" w:fill="auto"/>
            <w:vAlign w:val="center"/>
          </w:tcPr>
          <w:p w:rsidR="007C5160" w:rsidRPr="003A322F" w:rsidRDefault="007C5160" w:rsidP="00C00C1B">
            <w:pPr>
              <w:tabs>
                <w:tab w:val="clear" w:pos="0"/>
              </w:tabs>
              <w:ind w:left="36" w:right="36"/>
              <w:jc w:val="center"/>
              <w:rPr>
                <w:sz w:val="20"/>
              </w:rPr>
            </w:pPr>
            <w:r>
              <w:rPr>
                <w:sz w:val="20"/>
              </w:rPr>
              <w:t>2020</w:t>
            </w:r>
          </w:p>
        </w:tc>
        <w:tc>
          <w:tcPr>
            <w:tcW w:w="1131" w:type="dxa"/>
            <w:vMerge w:val="restart"/>
            <w:shd w:val="clear" w:color="auto" w:fill="auto"/>
            <w:vAlign w:val="center"/>
          </w:tcPr>
          <w:p w:rsidR="007C5160" w:rsidRPr="003A322F" w:rsidRDefault="007C5160" w:rsidP="00C00C1B">
            <w:pPr>
              <w:tabs>
                <w:tab w:val="clear" w:pos="0"/>
              </w:tabs>
              <w:ind w:left="36" w:right="36"/>
              <w:jc w:val="center"/>
              <w:rPr>
                <w:sz w:val="20"/>
              </w:rPr>
            </w:pPr>
            <w:r>
              <w:rPr>
                <w:sz w:val="20"/>
              </w:rPr>
              <w:t>2019</w:t>
            </w:r>
          </w:p>
        </w:tc>
        <w:tc>
          <w:tcPr>
            <w:tcW w:w="1132" w:type="dxa"/>
            <w:vMerge w:val="restart"/>
            <w:tcBorders>
              <w:right w:val="nil"/>
            </w:tcBorders>
            <w:shd w:val="clear" w:color="auto" w:fill="auto"/>
            <w:vAlign w:val="center"/>
          </w:tcPr>
          <w:p w:rsidR="007C5160" w:rsidRPr="003A322F" w:rsidRDefault="007C5160" w:rsidP="00C00C1B">
            <w:pPr>
              <w:tabs>
                <w:tab w:val="clear" w:pos="0"/>
              </w:tabs>
              <w:ind w:left="36" w:right="36"/>
              <w:jc w:val="center"/>
              <w:rPr>
                <w:sz w:val="20"/>
              </w:rPr>
            </w:pPr>
            <w:r>
              <w:rPr>
                <w:sz w:val="20"/>
              </w:rPr>
              <w:t>2020</w:t>
            </w:r>
          </w:p>
        </w:tc>
      </w:tr>
      <w:tr w:rsidR="007C5160" w:rsidRPr="003A322F" w:rsidTr="00C00C1B">
        <w:tc>
          <w:tcPr>
            <w:tcW w:w="2056" w:type="dxa"/>
            <w:vMerge/>
            <w:tcBorders>
              <w:left w:val="nil"/>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926" w:type="dxa"/>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r>
              <w:rPr>
                <w:sz w:val="20"/>
              </w:rPr>
              <w:t xml:space="preserve">Aug 1 </w:t>
            </w:r>
            <w:r>
              <w:rPr>
                <w:sz w:val="20"/>
                <w:vertAlign w:val="superscript"/>
              </w:rPr>
              <w:t>1</w:t>
            </w:r>
          </w:p>
        </w:tc>
        <w:tc>
          <w:tcPr>
            <w:tcW w:w="926" w:type="dxa"/>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r>
              <w:rPr>
                <w:sz w:val="20"/>
              </w:rPr>
              <w:t xml:space="preserve">Sep 1 </w:t>
            </w:r>
            <w:r>
              <w:rPr>
                <w:sz w:val="20"/>
                <w:vertAlign w:val="superscript"/>
              </w:rPr>
              <w:t>2</w:t>
            </w:r>
          </w:p>
        </w:tc>
        <w:tc>
          <w:tcPr>
            <w:tcW w:w="1131" w:type="dxa"/>
            <w:vMerge/>
            <w:tcBorders>
              <w:bottom w:val="single" w:sz="4" w:space="0" w:color="auto"/>
            </w:tcBorders>
            <w:shd w:val="clear" w:color="auto" w:fill="auto"/>
            <w:vAlign w:val="center"/>
          </w:tcPr>
          <w:p w:rsidR="007C5160" w:rsidRPr="003A322F" w:rsidRDefault="007C5160" w:rsidP="00C00C1B">
            <w:pPr>
              <w:tabs>
                <w:tab w:val="clear" w:pos="0"/>
              </w:tabs>
              <w:ind w:left="36" w:right="36"/>
              <w:jc w:val="center"/>
              <w:rPr>
                <w:sz w:val="20"/>
              </w:rPr>
            </w:pPr>
          </w:p>
        </w:tc>
        <w:tc>
          <w:tcPr>
            <w:tcW w:w="1132" w:type="dxa"/>
            <w:vMerge/>
            <w:tcBorders>
              <w:bottom w:val="single" w:sz="4" w:space="0" w:color="auto"/>
              <w:right w:val="nil"/>
            </w:tcBorders>
            <w:shd w:val="clear" w:color="auto" w:fill="auto"/>
            <w:vAlign w:val="center"/>
          </w:tcPr>
          <w:p w:rsidR="007C5160" w:rsidRPr="003A322F" w:rsidRDefault="007C5160" w:rsidP="00C00C1B">
            <w:pPr>
              <w:tabs>
                <w:tab w:val="clear" w:pos="0"/>
              </w:tabs>
              <w:ind w:left="36" w:right="36"/>
              <w:jc w:val="center"/>
              <w:rPr>
                <w:sz w:val="20"/>
              </w:rPr>
            </w:pPr>
          </w:p>
        </w:tc>
      </w:tr>
      <w:tr w:rsidR="007C5160" w:rsidTr="00C00C1B">
        <w:tc>
          <w:tcPr>
            <w:tcW w:w="2056" w:type="dxa"/>
            <w:vMerge/>
            <w:tcBorders>
              <w:left w:val="nil"/>
            </w:tcBorders>
            <w:shd w:val="clear" w:color="auto" w:fill="auto"/>
            <w:vAlign w:val="center"/>
          </w:tcPr>
          <w:p w:rsidR="007C5160" w:rsidRPr="003A322F" w:rsidRDefault="007C5160" w:rsidP="00C00C1B">
            <w:pPr>
              <w:tabs>
                <w:tab w:val="clear" w:pos="0"/>
              </w:tabs>
              <w:ind w:left="36" w:right="36"/>
              <w:jc w:val="center"/>
              <w:rPr>
                <w:sz w:val="20"/>
              </w:rPr>
            </w:pPr>
          </w:p>
        </w:tc>
        <w:tc>
          <w:tcPr>
            <w:tcW w:w="8745" w:type="dxa"/>
            <w:gridSpan w:val="9"/>
            <w:tcBorders>
              <w:bottom w:val="single" w:sz="4" w:space="0" w:color="auto"/>
              <w:right w:val="nil"/>
            </w:tcBorders>
            <w:shd w:val="clear" w:color="auto" w:fill="auto"/>
            <w:vAlign w:val="center"/>
          </w:tcPr>
          <w:p w:rsidR="007C5160" w:rsidRPr="003A322F" w:rsidRDefault="007C5160" w:rsidP="00C00C1B">
            <w:pPr>
              <w:tabs>
                <w:tab w:val="clear" w:pos="0"/>
              </w:tabs>
              <w:ind w:left="36" w:right="36"/>
              <w:jc w:val="center"/>
              <w:rPr>
                <w:sz w:val="20"/>
              </w:rPr>
            </w:pPr>
            <w:r>
              <w:rPr>
                <w:b/>
                <w:sz w:val="20"/>
              </w:rPr>
              <w:t xml:space="preserve">VIRGINIA  </w:t>
            </w:r>
          </w:p>
        </w:tc>
      </w:tr>
      <w:tr w:rsidR="007C5160" w:rsidTr="00C00C1B">
        <w:tc>
          <w:tcPr>
            <w:tcW w:w="2056" w:type="dxa"/>
            <w:tcBorders>
              <w:left w:val="nil"/>
              <w:bottom w:val="nil"/>
            </w:tcBorders>
            <w:shd w:val="clear" w:color="auto" w:fill="auto"/>
            <w:vAlign w:val="center"/>
          </w:tcPr>
          <w:p w:rsidR="007C5160" w:rsidRDefault="007C5160" w:rsidP="00C00C1B">
            <w:pPr>
              <w:ind w:left="58" w:right="94"/>
              <w:jc w:val="right"/>
            </w:pP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926"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1131" w:type="dxa"/>
            <w:tcBorders>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bushels)</w:t>
            </w:r>
          </w:p>
        </w:tc>
        <w:tc>
          <w:tcPr>
            <w:tcW w:w="1132" w:type="dxa"/>
            <w:tcBorders>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bushels)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r>
              <w:rPr>
                <w:sz w:val="20"/>
              </w:rPr>
              <w:t>Barley</w:t>
            </w:r>
            <w:r>
              <w:rPr>
                <w:sz w:val="20"/>
                <w:vertAlign w:val="superscript"/>
              </w:rPr>
              <w:t>34</w:t>
            </w:r>
          </w:p>
          <w:p w:rsidR="007C5160" w:rsidRDefault="007C5160" w:rsidP="00C00C1B">
            <w:pPr>
              <w:ind w:left="36" w:right="36"/>
              <w:rPr>
                <w:sz w:val="20"/>
              </w:rPr>
            </w:pPr>
            <w:r>
              <w:rPr>
                <w:sz w:val="20"/>
              </w:rPr>
              <w:t>Corn</w:t>
            </w:r>
            <w:r>
              <w:rPr>
                <w:sz w:val="20"/>
                <w:vertAlign w:val="superscript"/>
              </w:rPr>
              <w:t>3</w:t>
            </w:r>
          </w:p>
          <w:p w:rsidR="007C5160" w:rsidRDefault="007C5160" w:rsidP="00C00C1B">
            <w:pPr>
              <w:ind w:left="36" w:right="36"/>
              <w:rPr>
                <w:sz w:val="20"/>
              </w:rPr>
            </w:pPr>
            <w:r>
              <w:rPr>
                <w:sz w:val="20"/>
              </w:rPr>
              <w:t>Soybeans</w:t>
            </w:r>
            <w:r>
              <w:rPr>
                <w:sz w:val="20"/>
                <w:vertAlign w:val="superscript"/>
              </w:rPr>
              <w:t>3</w:t>
            </w:r>
          </w:p>
          <w:p w:rsidR="007C5160" w:rsidRPr="003A322F" w:rsidRDefault="007C5160" w:rsidP="00C00C1B">
            <w:pPr>
              <w:ind w:left="36" w:right="36"/>
              <w:rPr>
                <w:sz w:val="20"/>
              </w:rPr>
            </w:pPr>
            <w:r>
              <w:rPr>
                <w:sz w:val="20"/>
              </w:rPr>
              <w:t>Wheat, Winter</w:t>
            </w:r>
            <w:r>
              <w:rPr>
                <w:sz w:val="20"/>
                <w:vertAlign w:val="superscript"/>
              </w:rPr>
              <w:t>34</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30</w:t>
            </w:r>
          </w:p>
          <w:p w:rsidR="007C5160" w:rsidRDefault="007C5160" w:rsidP="00C00C1B">
            <w:pPr>
              <w:tabs>
                <w:tab w:val="clear" w:pos="0"/>
              </w:tabs>
              <w:ind w:left="58" w:right="94"/>
              <w:jc w:val="right"/>
              <w:rPr>
                <w:sz w:val="20"/>
              </w:rPr>
            </w:pPr>
            <w:r>
              <w:rPr>
                <w:sz w:val="20"/>
              </w:rPr>
              <w:t>540</w:t>
            </w:r>
          </w:p>
          <w:p w:rsidR="007C5160" w:rsidRDefault="007C5160" w:rsidP="00C00C1B">
            <w:pPr>
              <w:tabs>
                <w:tab w:val="clear" w:pos="0"/>
              </w:tabs>
              <w:ind w:left="58" w:right="94"/>
              <w:jc w:val="right"/>
              <w:rPr>
                <w:sz w:val="20"/>
              </w:rPr>
            </w:pPr>
            <w:r>
              <w:rPr>
                <w:sz w:val="20"/>
              </w:rPr>
              <w:t>570</w:t>
            </w:r>
          </w:p>
          <w:p w:rsidR="007C5160" w:rsidRPr="003A322F" w:rsidRDefault="007C5160" w:rsidP="00C00C1B">
            <w:pPr>
              <w:tabs>
                <w:tab w:val="clear" w:pos="0"/>
              </w:tabs>
              <w:ind w:left="58" w:right="94"/>
              <w:jc w:val="right"/>
              <w:rPr>
                <w:sz w:val="20"/>
              </w:rPr>
            </w:pPr>
            <w:r>
              <w:rPr>
                <w:sz w:val="20"/>
              </w:rPr>
              <w:t>180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31</w:t>
            </w:r>
          </w:p>
          <w:p w:rsidR="007C5160" w:rsidRDefault="007C5160" w:rsidP="00C00C1B">
            <w:pPr>
              <w:tabs>
                <w:tab w:val="clear" w:pos="0"/>
              </w:tabs>
              <w:ind w:left="58" w:right="94"/>
              <w:jc w:val="right"/>
              <w:rPr>
                <w:sz w:val="20"/>
              </w:rPr>
            </w:pPr>
            <w:r>
              <w:rPr>
                <w:sz w:val="20"/>
              </w:rPr>
              <w:t>520</w:t>
            </w:r>
          </w:p>
          <w:p w:rsidR="007C5160" w:rsidRDefault="007C5160" w:rsidP="00C00C1B">
            <w:pPr>
              <w:tabs>
                <w:tab w:val="clear" w:pos="0"/>
              </w:tabs>
              <w:ind w:left="58" w:right="94"/>
              <w:jc w:val="right"/>
              <w:rPr>
                <w:sz w:val="20"/>
              </w:rPr>
            </w:pPr>
            <w:r>
              <w:rPr>
                <w:sz w:val="20"/>
              </w:rPr>
              <w:t>570</w:t>
            </w:r>
          </w:p>
          <w:p w:rsidR="007C5160" w:rsidRPr="003A322F" w:rsidRDefault="007C5160" w:rsidP="00C00C1B">
            <w:pPr>
              <w:tabs>
                <w:tab w:val="clear" w:pos="0"/>
              </w:tabs>
              <w:ind w:left="58" w:right="94"/>
              <w:jc w:val="right"/>
              <w:rPr>
                <w:sz w:val="20"/>
              </w:rPr>
            </w:pPr>
            <w:r>
              <w:rPr>
                <w:sz w:val="20"/>
              </w:rPr>
              <w:t>235</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7</w:t>
            </w:r>
          </w:p>
          <w:p w:rsidR="007C5160" w:rsidRDefault="007C5160" w:rsidP="00C00C1B">
            <w:pPr>
              <w:tabs>
                <w:tab w:val="clear" w:pos="0"/>
              </w:tabs>
              <w:ind w:left="58" w:right="94"/>
              <w:jc w:val="right"/>
              <w:rPr>
                <w:sz w:val="20"/>
              </w:rPr>
            </w:pPr>
            <w:r>
              <w:rPr>
                <w:sz w:val="20"/>
              </w:rPr>
              <w:t>380</w:t>
            </w:r>
          </w:p>
          <w:p w:rsidR="007C5160" w:rsidRDefault="007C5160" w:rsidP="00C00C1B">
            <w:pPr>
              <w:tabs>
                <w:tab w:val="clear" w:pos="0"/>
              </w:tabs>
              <w:ind w:left="58" w:right="94"/>
              <w:jc w:val="right"/>
              <w:rPr>
                <w:sz w:val="20"/>
              </w:rPr>
            </w:pPr>
            <w:r>
              <w:rPr>
                <w:sz w:val="20"/>
              </w:rPr>
              <w:t>560</w:t>
            </w:r>
          </w:p>
          <w:p w:rsidR="007C5160" w:rsidRPr="003A322F" w:rsidRDefault="007C5160" w:rsidP="00C00C1B">
            <w:pPr>
              <w:tabs>
                <w:tab w:val="clear" w:pos="0"/>
              </w:tabs>
              <w:ind w:left="58" w:right="94"/>
              <w:jc w:val="right"/>
              <w:rPr>
                <w:sz w:val="20"/>
              </w:rPr>
            </w:pPr>
            <w:r>
              <w:rPr>
                <w:sz w:val="20"/>
              </w:rPr>
              <w:t>105</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w:t>
            </w:r>
          </w:p>
          <w:p w:rsidR="007C5160" w:rsidRDefault="007C5160" w:rsidP="00C00C1B">
            <w:pPr>
              <w:tabs>
                <w:tab w:val="clear" w:pos="0"/>
              </w:tabs>
              <w:ind w:left="58" w:right="94"/>
              <w:jc w:val="right"/>
              <w:rPr>
                <w:sz w:val="20"/>
              </w:rPr>
            </w:pPr>
            <w:r>
              <w:rPr>
                <w:sz w:val="20"/>
              </w:rPr>
              <w:t>375</w:t>
            </w:r>
          </w:p>
          <w:p w:rsidR="007C5160" w:rsidRDefault="007C5160" w:rsidP="00C00C1B">
            <w:pPr>
              <w:tabs>
                <w:tab w:val="clear" w:pos="0"/>
              </w:tabs>
              <w:ind w:left="58" w:right="94"/>
              <w:jc w:val="right"/>
              <w:rPr>
                <w:sz w:val="20"/>
              </w:rPr>
            </w:pPr>
            <w:r>
              <w:rPr>
                <w:sz w:val="20"/>
              </w:rPr>
              <w:t>560</w:t>
            </w:r>
          </w:p>
          <w:p w:rsidR="007C5160" w:rsidRPr="003A322F" w:rsidRDefault="007C5160" w:rsidP="00C00C1B">
            <w:pPr>
              <w:tabs>
                <w:tab w:val="clear" w:pos="0"/>
              </w:tabs>
              <w:ind w:left="58" w:right="94"/>
              <w:jc w:val="right"/>
              <w:rPr>
                <w:sz w:val="20"/>
              </w:rPr>
            </w:pPr>
            <w:r>
              <w:rPr>
                <w:sz w:val="20"/>
              </w:rPr>
              <w:t>165</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65.0</w:t>
            </w:r>
          </w:p>
          <w:p w:rsidR="007C5160" w:rsidRDefault="007C5160" w:rsidP="00C00C1B">
            <w:pPr>
              <w:tabs>
                <w:tab w:val="clear" w:pos="0"/>
              </w:tabs>
              <w:ind w:left="58" w:right="94"/>
              <w:jc w:val="right"/>
              <w:rPr>
                <w:sz w:val="20"/>
              </w:rPr>
            </w:pPr>
            <w:r>
              <w:rPr>
                <w:sz w:val="20"/>
              </w:rPr>
              <w:t>144.0</w:t>
            </w:r>
          </w:p>
          <w:p w:rsidR="007C5160" w:rsidRDefault="007C5160" w:rsidP="00C00C1B">
            <w:pPr>
              <w:tabs>
                <w:tab w:val="clear" w:pos="0"/>
              </w:tabs>
              <w:ind w:left="58" w:right="94"/>
              <w:jc w:val="right"/>
              <w:rPr>
                <w:sz w:val="20"/>
              </w:rPr>
            </w:pPr>
            <w:r>
              <w:rPr>
                <w:sz w:val="20"/>
              </w:rPr>
              <w:t>34.0</w:t>
            </w:r>
          </w:p>
          <w:p w:rsidR="007C5160" w:rsidRPr="003A322F" w:rsidRDefault="007C5160" w:rsidP="00C00C1B">
            <w:pPr>
              <w:tabs>
                <w:tab w:val="clear" w:pos="0"/>
              </w:tabs>
              <w:ind w:left="58" w:right="94"/>
              <w:jc w:val="right"/>
              <w:rPr>
                <w:sz w:val="20"/>
              </w:rPr>
            </w:pPr>
            <w:r>
              <w:rPr>
                <w:sz w:val="20"/>
              </w:rPr>
              <w:t>62.0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68.0</w:t>
            </w:r>
          </w:p>
          <w:p w:rsidR="007C5160" w:rsidRDefault="007C5160" w:rsidP="00C00C1B">
            <w:pPr>
              <w:tabs>
                <w:tab w:val="clear" w:pos="0"/>
              </w:tabs>
              <w:ind w:left="58" w:right="94"/>
              <w:jc w:val="right"/>
              <w:rPr>
                <w:sz w:val="20"/>
              </w:rPr>
            </w:pPr>
            <w:r>
              <w:rPr>
                <w:sz w:val="20"/>
              </w:rPr>
              <w:t>132.0</w:t>
            </w:r>
          </w:p>
          <w:p w:rsidR="007C5160" w:rsidRDefault="007C5160" w:rsidP="00C00C1B">
            <w:pPr>
              <w:tabs>
                <w:tab w:val="clear" w:pos="0"/>
              </w:tabs>
              <w:ind w:left="58" w:right="94"/>
              <w:jc w:val="right"/>
              <w:rPr>
                <w:sz w:val="20"/>
              </w:rPr>
            </w:pPr>
            <w:r>
              <w:rPr>
                <w:sz w:val="20"/>
              </w:rPr>
              <w:t>37.0</w:t>
            </w:r>
          </w:p>
          <w:p w:rsidR="007C5160" w:rsidRPr="003A322F" w:rsidRDefault="007C5160" w:rsidP="00C00C1B">
            <w:pPr>
              <w:tabs>
                <w:tab w:val="clear" w:pos="0"/>
              </w:tabs>
              <w:ind w:left="58" w:right="94"/>
              <w:jc w:val="right"/>
              <w:rPr>
                <w:sz w:val="20"/>
              </w:rPr>
            </w:pPr>
            <w:r>
              <w:rPr>
                <w:sz w:val="20"/>
              </w:rPr>
              <w:t>61.0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132.0</w:t>
            </w:r>
          </w:p>
          <w:p w:rsidR="007C5160" w:rsidRDefault="007C5160" w:rsidP="00C00C1B">
            <w:pPr>
              <w:tabs>
                <w:tab w:val="clear" w:pos="0"/>
              </w:tabs>
              <w:ind w:left="58" w:right="94"/>
              <w:jc w:val="right"/>
              <w:rPr>
                <w:sz w:val="20"/>
              </w:rPr>
            </w:pPr>
            <w:r>
              <w:rPr>
                <w:sz w:val="20"/>
              </w:rPr>
              <w:t>39.0</w:t>
            </w:r>
          </w:p>
          <w:p w:rsidR="007C5160" w:rsidRPr="003A322F" w:rsidRDefault="007C5160" w:rsidP="00C00C1B">
            <w:pPr>
              <w:tabs>
                <w:tab w:val="clear" w:pos="0"/>
              </w:tabs>
              <w:ind w:left="58" w:right="94"/>
              <w:jc w:val="right"/>
              <w:rPr>
                <w:sz w:val="20"/>
              </w:rPr>
            </w:pPr>
            <w:r>
              <w:rPr>
                <w:sz w:val="20"/>
              </w:rPr>
              <w:t>--</w:t>
            </w:r>
          </w:p>
        </w:tc>
        <w:tc>
          <w:tcPr>
            <w:tcW w:w="1131"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455</w:t>
            </w:r>
          </w:p>
          <w:p w:rsidR="007C5160" w:rsidRDefault="007C5160" w:rsidP="00C00C1B">
            <w:pPr>
              <w:tabs>
                <w:tab w:val="clear" w:pos="0"/>
              </w:tabs>
              <w:ind w:left="58" w:right="94"/>
              <w:jc w:val="right"/>
              <w:rPr>
                <w:sz w:val="20"/>
              </w:rPr>
            </w:pPr>
            <w:r>
              <w:rPr>
                <w:sz w:val="20"/>
              </w:rPr>
              <w:t>54,720</w:t>
            </w:r>
          </w:p>
          <w:p w:rsidR="007C5160" w:rsidRDefault="007C5160" w:rsidP="00C00C1B">
            <w:pPr>
              <w:tabs>
                <w:tab w:val="clear" w:pos="0"/>
              </w:tabs>
              <w:ind w:left="58" w:right="94"/>
              <w:jc w:val="right"/>
              <w:rPr>
                <w:sz w:val="20"/>
              </w:rPr>
            </w:pPr>
            <w:r>
              <w:rPr>
                <w:sz w:val="20"/>
              </w:rPr>
              <w:t>19,040</w:t>
            </w:r>
          </w:p>
          <w:p w:rsidR="007C5160" w:rsidRPr="003A322F" w:rsidRDefault="007C5160" w:rsidP="00C00C1B">
            <w:pPr>
              <w:tabs>
                <w:tab w:val="clear" w:pos="0"/>
              </w:tabs>
              <w:ind w:left="58" w:right="94"/>
              <w:jc w:val="right"/>
              <w:rPr>
                <w:sz w:val="20"/>
              </w:rPr>
            </w:pPr>
            <w:r>
              <w:rPr>
                <w:sz w:val="20"/>
              </w:rPr>
              <w:t>6,510</w:t>
            </w:r>
          </w:p>
        </w:tc>
        <w:tc>
          <w:tcPr>
            <w:tcW w:w="1132" w:type="dxa"/>
            <w:tcBorders>
              <w:top w:val="nil"/>
              <w:bottom w:val="nil"/>
              <w:right w:val="nil"/>
            </w:tcBorders>
            <w:shd w:val="clear" w:color="auto" w:fill="auto"/>
          </w:tcPr>
          <w:p w:rsidR="007C5160" w:rsidRDefault="007C5160" w:rsidP="00C00C1B">
            <w:pPr>
              <w:tabs>
                <w:tab w:val="clear" w:pos="0"/>
              </w:tabs>
              <w:ind w:left="58" w:right="94"/>
              <w:jc w:val="right"/>
              <w:rPr>
                <w:sz w:val="20"/>
              </w:rPr>
            </w:pPr>
            <w:r>
              <w:rPr>
                <w:sz w:val="20"/>
              </w:rPr>
              <w:t>612</w:t>
            </w:r>
          </w:p>
          <w:p w:rsidR="007C5160" w:rsidRDefault="007C5160" w:rsidP="00C00C1B">
            <w:pPr>
              <w:tabs>
                <w:tab w:val="clear" w:pos="0"/>
              </w:tabs>
              <w:ind w:left="58" w:right="94"/>
              <w:jc w:val="right"/>
              <w:rPr>
                <w:sz w:val="20"/>
              </w:rPr>
            </w:pPr>
            <w:r>
              <w:rPr>
                <w:sz w:val="20"/>
              </w:rPr>
              <w:t>49,500</w:t>
            </w:r>
          </w:p>
          <w:p w:rsidR="007C5160" w:rsidRDefault="007C5160" w:rsidP="00C00C1B">
            <w:pPr>
              <w:tabs>
                <w:tab w:val="clear" w:pos="0"/>
              </w:tabs>
              <w:ind w:left="58" w:right="94"/>
              <w:jc w:val="right"/>
              <w:rPr>
                <w:sz w:val="20"/>
              </w:rPr>
            </w:pPr>
            <w:r>
              <w:rPr>
                <w:sz w:val="20"/>
              </w:rPr>
              <w:t>21,840</w:t>
            </w:r>
          </w:p>
          <w:p w:rsidR="007C5160" w:rsidRPr="003A322F" w:rsidRDefault="007C5160" w:rsidP="00C00C1B">
            <w:pPr>
              <w:tabs>
                <w:tab w:val="clear" w:pos="0"/>
              </w:tabs>
              <w:ind w:left="58" w:right="94"/>
              <w:jc w:val="right"/>
              <w:rPr>
                <w:sz w:val="20"/>
              </w:rPr>
            </w:pPr>
            <w:r>
              <w:rPr>
                <w:sz w:val="20"/>
              </w:rPr>
              <w:t>10,065</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1131"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c>
          <w:tcPr>
            <w:tcW w:w="1132" w:type="dxa"/>
            <w:tcBorders>
              <w:top w:val="nil"/>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r>
              <w:rPr>
                <w:sz w:val="20"/>
              </w:rPr>
              <w:t>Cotton</w:t>
            </w:r>
            <w:r>
              <w:rPr>
                <w:sz w:val="20"/>
                <w:vertAlign w:val="superscript"/>
              </w:rPr>
              <w:t>5</w:t>
            </w:r>
          </w:p>
          <w:p w:rsidR="007C5160" w:rsidRPr="003A322F" w:rsidRDefault="007C5160" w:rsidP="00C00C1B">
            <w:pPr>
              <w:ind w:left="36" w:right="36"/>
              <w:rPr>
                <w:sz w:val="20"/>
              </w:rPr>
            </w:pPr>
            <w:r>
              <w:rPr>
                <w:sz w:val="20"/>
              </w:rPr>
              <w:t>Peanuts</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103</w:t>
            </w:r>
          </w:p>
          <w:p w:rsidR="007C5160" w:rsidRPr="003A322F" w:rsidRDefault="007C5160" w:rsidP="00C00C1B">
            <w:pPr>
              <w:tabs>
                <w:tab w:val="clear" w:pos="0"/>
              </w:tabs>
              <w:ind w:left="58" w:right="94"/>
              <w:jc w:val="right"/>
              <w:rPr>
                <w:sz w:val="20"/>
              </w:rPr>
            </w:pPr>
            <w:r>
              <w:rPr>
                <w:sz w:val="20"/>
              </w:rPr>
              <w:t>25</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80</w:t>
            </w:r>
          </w:p>
          <w:p w:rsidR="007C5160" w:rsidRPr="003A322F" w:rsidRDefault="007C5160" w:rsidP="00C00C1B">
            <w:pPr>
              <w:tabs>
                <w:tab w:val="clear" w:pos="0"/>
              </w:tabs>
              <w:ind w:left="58" w:right="94"/>
              <w:jc w:val="right"/>
              <w:rPr>
                <w:sz w:val="20"/>
              </w:rPr>
            </w:pPr>
            <w:r>
              <w:rPr>
                <w:sz w:val="20"/>
              </w:rPr>
              <w:t>28</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102</w:t>
            </w:r>
          </w:p>
          <w:p w:rsidR="007C5160" w:rsidRPr="003A322F" w:rsidRDefault="007C5160" w:rsidP="00C00C1B">
            <w:pPr>
              <w:tabs>
                <w:tab w:val="clear" w:pos="0"/>
              </w:tabs>
              <w:ind w:left="58" w:right="94"/>
              <w:jc w:val="right"/>
              <w:rPr>
                <w:sz w:val="20"/>
              </w:rPr>
            </w:pPr>
            <w:r>
              <w:rPr>
                <w:sz w:val="20"/>
              </w:rPr>
              <w:t>24</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79</w:t>
            </w:r>
          </w:p>
          <w:p w:rsidR="007C5160" w:rsidRPr="003A322F" w:rsidRDefault="007C5160" w:rsidP="00C00C1B">
            <w:pPr>
              <w:tabs>
                <w:tab w:val="clear" w:pos="0"/>
              </w:tabs>
              <w:ind w:left="58" w:right="94"/>
              <w:jc w:val="right"/>
              <w:rPr>
                <w:sz w:val="20"/>
              </w:rPr>
            </w:pPr>
            <w:r>
              <w:rPr>
                <w:sz w:val="20"/>
              </w:rPr>
              <w:t>27</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1,144</w:t>
            </w:r>
          </w:p>
          <w:p w:rsidR="007C5160" w:rsidRPr="003A322F" w:rsidRDefault="007C5160" w:rsidP="00C00C1B">
            <w:pPr>
              <w:tabs>
                <w:tab w:val="clear" w:pos="0"/>
              </w:tabs>
              <w:ind w:left="58" w:right="94"/>
              <w:jc w:val="right"/>
              <w:rPr>
                <w:sz w:val="20"/>
              </w:rPr>
            </w:pPr>
            <w:r>
              <w:rPr>
                <w:sz w:val="20"/>
              </w:rPr>
              <w:t>4,600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919</w:t>
            </w:r>
          </w:p>
          <w:p w:rsidR="007C5160" w:rsidRPr="003A322F" w:rsidRDefault="007C5160" w:rsidP="00C00C1B">
            <w:pPr>
              <w:tabs>
                <w:tab w:val="clear" w:pos="0"/>
              </w:tabs>
              <w:ind w:left="58" w:right="94"/>
              <w:jc w:val="right"/>
              <w:rPr>
                <w:sz w:val="20"/>
              </w:rPr>
            </w:pPr>
            <w:r>
              <w:rPr>
                <w:sz w:val="20"/>
              </w:rPr>
              <w:t>4,000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972</w:t>
            </w:r>
          </w:p>
          <w:p w:rsidR="007C5160" w:rsidRPr="003A322F" w:rsidRDefault="007C5160" w:rsidP="00C00C1B">
            <w:pPr>
              <w:tabs>
                <w:tab w:val="clear" w:pos="0"/>
              </w:tabs>
              <w:ind w:left="58" w:right="94"/>
              <w:jc w:val="right"/>
              <w:rPr>
                <w:sz w:val="20"/>
              </w:rPr>
            </w:pPr>
            <w:r>
              <w:rPr>
                <w:sz w:val="20"/>
              </w:rPr>
              <w:t>4,300</w:t>
            </w:r>
          </w:p>
        </w:tc>
        <w:tc>
          <w:tcPr>
            <w:tcW w:w="1131"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243</w:t>
            </w:r>
          </w:p>
          <w:p w:rsidR="007C5160" w:rsidRPr="003A322F" w:rsidRDefault="007C5160" w:rsidP="00C00C1B">
            <w:pPr>
              <w:tabs>
                <w:tab w:val="clear" w:pos="0"/>
              </w:tabs>
              <w:ind w:left="58" w:right="94"/>
              <w:jc w:val="right"/>
              <w:rPr>
                <w:sz w:val="20"/>
              </w:rPr>
            </w:pPr>
            <w:r>
              <w:rPr>
                <w:sz w:val="20"/>
              </w:rPr>
              <w:t>110,400</w:t>
            </w:r>
          </w:p>
        </w:tc>
        <w:tc>
          <w:tcPr>
            <w:tcW w:w="1132" w:type="dxa"/>
            <w:tcBorders>
              <w:top w:val="nil"/>
              <w:bottom w:val="nil"/>
              <w:right w:val="nil"/>
            </w:tcBorders>
            <w:shd w:val="clear" w:color="auto" w:fill="auto"/>
          </w:tcPr>
          <w:p w:rsidR="007C5160" w:rsidRDefault="007C5160" w:rsidP="00C00C1B">
            <w:pPr>
              <w:tabs>
                <w:tab w:val="clear" w:pos="0"/>
              </w:tabs>
              <w:ind w:left="58" w:right="94"/>
              <w:jc w:val="right"/>
              <w:rPr>
                <w:sz w:val="20"/>
              </w:rPr>
            </w:pPr>
            <w:r>
              <w:rPr>
                <w:sz w:val="20"/>
              </w:rPr>
              <w:t>160</w:t>
            </w:r>
          </w:p>
          <w:p w:rsidR="007C5160" w:rsidRPr="003A322F" w:rsidRDefault="007C5160" w:rsidP="00C00C1B">
            <w:pPr>
              <w:tabs>
                <w:tab w:val="clear" w:pos="0"/>
              </w:tabs>
              <w:ind w:left="58" w:right="94"/>
              <w:jc w:val="right"/>
              <w:rPr>
                <w:sz w:val="20"/>
              </w:rPr>
            </w:pPr>
            <w:r>
              <w:rPr>
                <w:sz w:val="20"/>
              </w:rPr>
              <w:t>116,100</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1131"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c>
          <w:tcPr>
            <w:tcW w:w="1132" w:type="dxa"/>
            <w:tcBorders>
              <w:top w:val="nil"/>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r>
              <w:rPr>
                <w:sz w:val="20"/>
              </w:rPr>
              <w:t>Tobacco:</w:t>
            </w:r>
          </w:p>
          <w:p w:rsidR="007C5160" w:rsidRDefault="007C5160" w:rsidP="00C00C1B">
            <w:pPr>
              <w:ind w:left="36" w:right="36"/>
              <w:rPr>
                <w:sz w:val="20"/>
              </w:rPr>
            </w:pPr>
            <w:r>
              <w:rPr>
                <w:sz w:val="20"/>
              </w:rPr>
              <w:t xml:space="preserve">          All</w:t>
            </w:r>
          </w:p>
          <w:p w:rsidR="007C5160" w:rsidRDefault="007C5160" w:rsidP="00C00C1B">
            <w:pPr>
              <w:ind w:left="36" w:right="36"/>
              <w:rPr>
                <w:sz w:val="20"/>
              </w:rPr>
            </w:pPr>
            <w:r>
              <w:rPr>
                <w:sz w:val="20"/>
              </w:rPr>
              <w:t xml:space="preserve">          Burley</w:t>
            </w:r>
          </w:p>
          <w:p w:rsidR="007C5160" w:rsidRDefault="007C5160" w:rsidP="00C00C1B">
            <w:pPr>
              <w:ind w:left="36" w:right="36"/>
              <w:rPr>
                <w:sz w:val="20"/>
              </w:rPr>
            </w:pPr>
            <w:r>
              <w:rPr>
                <w:sz w:val="20"/>
              </w:rPr>
              <w:t xml:space="preserve">          Dark Fire-Cured</w:t>
            </w:r>
          </w:p>
          <w:p w:rsidR="007C5160" w:rsidRPr="003A322F" w:rsidRDefault="007C5160" w:rsidP="00C00C1B">
            <w:pPr>
              <w:ind w:left="36" w:right="36"/>
              <w:rPr>
                <w:sz w:val="20"/>
              </w:rPr>
            </w:pPr>
            <w:r>
              <w:rPr>
                <w:sz w:val="20"/>
              </w:rPr>
              <w:t xml:space="preserve">          Flue-Cured</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Pr="003A322F" w:rsidRDefault="007C5160" w:rsidP="00C00C1B">
            <w:pPr>
              <w:tabs>
                <w:tab w:val="clear" w:pos="0"/>
              </w:tabs>
              <w:ind w:left="58" w:right="94"/>
              <w:jc w:val="right"/>
              <w:rPr>
                <w:sz w:val="20"/>
              </w:rPr>
            </w:pPr>
            <w:r>
              <w:rPr>
                <w:sz w:val="20"/>
              </w:rPr>
              <w:t>--</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Pr="003A322F" w:rsidRDefault="007C5160" w:rsidP="00C00C1B">
            <w:pPr>
              <w:tabs>
                <w:tab w:val="clear" w:pos="0"/>
              </w:tabs>
              <w:ind w:left="58" w:right="94"/>
              <w:jc w:val="right"/>
              <w:rPr>
                <w:sz w:val="20"/>
              </w:rPr>
            </w:pPr>
            <w:r>
              <w:rPr>
                <w:sz w:val="20"/>
              </w:rPr>
              <w:t>--</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16,020</w:t>
            </w:r>
          </w:p>
          <w:p w:rsidR="007C5160" w:rsidRDefault="007C5160" w:rsidP="00C00C1B">
            <w:pPr>
              <w:tabs>
                <w:tab w:val="clear" w:pos="0"/>
              </w:tabs>
              <w:ind w:left="58" w:right="94"/>
              <w:jc w:val="right"/>
              <w:rPr>
                <w:sz w:val="20"/>
              </w:rPr>
            </w:pPr>
            <w:r>
              <w:rPr>
                <w:sz w:val="20"/>
              </w:rPr>
              <w:t>700</w:t>
            </w:r>
          </w:p>
          <w:p w:rsidR="007C5160" w:rsidRDefault="007C5160" w:rsidP="00C00C1B">
            <w:pPr>
              <w:tabs>
                <w:tab w:val="clear" w:pos="0"/>
              </w:tabs>
              <w:ind w:left="58" w:right="94"/>
              <w:jc w:val="right"/>
              <w:rPr>
                <w:sz w:val="20"/>
              </w:rPr>
            </w:pPr>
            <w:r>
              <w:rPr>
                <w:sz w:val="20"/>
              </w:rPr>
              <w:t>320</w:t>
            </w:r>
          </w:p>
          <w:p w:rsidR="007C5160" w:rsidRPr="003A322F" w:rsidRDefault="007C5160" w:rsidP="00C00C1B">
            <w:pPr>
              <w:tabs>
                <w:tab w:val="clear" w:pos="0"/>
              </w:tabs>
              <w:ind w:left="58" w:right="94"/>
              <w:jc w:val="right"/>
              <w:rPr>
                <w:sz w:val="20"/>
              </w:rPr>
            </w:pPr>
            <w:r>
              <w:rPr>
                <w:sz w:val="20"/>
              </w:rPr>
              <w:t>15,000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12,650</w:t>
            </w:r>
          </w:p>
          <w:p w:rsidR="007C5160" w:rsidRDefault="007C5160" w:rsidP="00C00C1B">
            <w:pPr>
              <w:tabs>
                <w:tab w:val="clear" w:pos="0"/>
              </w:tabs>
              <w:ind w:left="58" w:right="94"/>
              <w:jc w:val="right"/>
              <w:rPr>
                <w:sz w:val="20"/>
              </w:rPr>
            </w:pPr>
            <w:r>
              <w:rPr>
                <w:sz w:val="20"/>
              </w:rPr>
              <w:t>400</w:t>
            </w:r>
          </w:p>
          <w:p w:rsidR="007C5160" w:rsidRDefault="007C5160" w:rsidP="00C00C1B">
            <w:pPr>
              <w:tabs>
                <w:tab w:val="clear" w:pos="0"/>
              </w:tabs>
              <w:ind w:left="58" w:right="94"/>
              <w:jc w:val="right"/>
              <w:rPr>
                <w:sz w:val="20"/>
              </w:rPr>
            </w:pPr>
            <w:r>
              <w:rPr>
                <w:sz w:val="20"/>
              </w:rPr>
              <w:t>250</w:t>
            </w:r>
          </w:p>
          <w:p w:rsidR="007C5160" w:rsidRPr="003A322F" w:rsidRDefault="007C5160" w:rsidP="00C00C1B">
            <w:pPr>
              <w:tabs>
                <w:tab w:val="clear" w:pos="0"/>
              </w:tabs>
              <w:ind w:left="58" w:right="94"/>
              <w:jc w:val="right"/>
              <w:rPr>
                <w:sz w:val="20"/>
              </w:rPr>
            </w:pPr>
            <w:r>
              <w:rPr>
                <w:sz w:val="20"/>
              </w:rPr>
              <w:t>12,000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1,898</w:t>
            </w:r>
          </w:p>
          <w:p w:rsidR="007C5160" w:rsidRDefault="007C5160" w:rsidP="00C00C1B">
            <w:pPr>
              <w:tabs>
                <w:tab w:val="clear" w:pos="0"/>
              </w:tabs>
              <w:ind w:left="58" w:right="94"/>
              <w:jc w:val="right"/>
              <w:rPr>
                <w:sz w:val="20"/>
              </w:rPr>
            </w:pPr>
            <w:r>
              <w:rPr>
                <w:sz w:val="20"/>
              </w:rPr>
              <w:t>1,900</w:t>
            </w:r>
          </w:p>
          <w:p w:rsidR="007C5160" w:rsidRDefault="007C5160" w:rsidP="00C00C1B">
            <w:pPr>
              <w:tabs>
                <w:tab w:val="clear" w:pos="0"/>
              </w:tabs>
              <w:ind w:left="58" w:right="94"/>
              <w:jc w:val="right"/>
              <w:rPr>
                <w:sz w:val="20"/>
              </w:rPr>
            </w:pPr>
            <w:r>
              <w:rPr>
                <w:sz w:val="20"/>
              </w:rPr>
              <w:t>1,800</w:t>
            </w:r>
          </w:p>
          <w:p w:rsidR="007C5160" w:rsidRPr="003A322F" w:rsidRDefault="007C5160" w:rsidP="00C00C1B">
            <w:pPr>
              <w:tabs>
                <w:tab w:val="clear" w:pos="0"/>
              </w:tabs>
              <w:ind w:left="58" w:right="94"/>
              <w:jc w:val="right"/>
              <w:rPr>
                <w:sz w:val="20"/>
              </w:rPr>
            </w:pPr>
            <w:r>
              <w:rPr>
                <w:sz w:val="20"/>
              </w:rPr>
              <w:t>1,900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2,088</w:t>
            </w:r>
          </w:p>
          <w:p w:rsidR="007C5160" w:rsidRDefault="007C5160" w:rsidP="00C00C1B">
            <w:pPr>
              <w:tabs>
                <w:tab w:val="clear" w:pos="0"/>
              </w:tabs>
              <w:ind w:left="58" w:right="94"/>
              <w:jc w:val="right"/>
              <w:rPr>
                <w:sz w:val="20"/>
              </w:rPr>
            </w:pPr>
            <w:r>
              <w:rPr>
                <w:sz w:val="20"/>
              </w:rPr>
              <w:t>1,800</w:t>
            </w:r>
          </w:p>
          <w:p w:rsidR="007C5160" w:rsidRDefault="007C5160" w:rsidP="00C00C1B">
            <w:pPr>
              <w:tabs>
                <w:tab w:val="clear" w:pos="0"/>
              </w:tabs>
              <w:ind w:left="58" w:right="94"/>
              <w:jc w:val="right"/>
              <w:rPr>
                <w:sz w:val="20"/>
              </w:rPr>
            </w:pPr>
            <w:r>
              <w:rPr>
                <w:sz w:val="20"/>
              </w:rPr>
              <w:t>1,900</w:t>
            </w:r>
          </w:p>
          <w:p w:rsidR="007C5160" w:rsidRPr="003A322F" w:rsidRDefault="007C5160" w:rsidP="00C00C1B">
            <w:pPr>
              <w:tabs>
                <w:tab w:val="clear" w:pos="0"/>
              </w:tabs>
              <w:ind w:left="58" w:right="94"/>
              <w:jc w:val="right"/>
              <w:rPr>
                <w:sz w:val="20"/>
              </w:rPr>
            </w:pPr>
            <w:r>
              <w:rPr>
                <w:sz w:val="20"/>
              </w:rPr>
              <w:t>2,100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2,178</w:t>
            </w:r>
          </w:p>
          <w:p w:rsidR="007C5160" w:rsidRDefault="007C5160" w:rsidP="00C00C1B">
            <w:pPr>
              <w:tabs>
                <w:tab w:val="clear" w:pos="0"/>
              </w:tabs>
              <w:ind w:left="58" w:right="94"/>
              <w:jc w:val="right"/>
              <w:rPr>
                <w:sz w:val="20"/>
              </w:rPr>
            </w:pPr>
            <w:r>
              <w:rPr>
                <w:sz w:val="20"/>
              </w:rPr>
              <w:t>1,700</w:t>
            </w:r>
          </w:p>
          <w:p w:rsidR="007C5160" w:rsidRDefault="007C5160" w:rsidP="00C00C1B">
            <w:pPr>
              <w:tabs>
                <w:tab w:val="clear" w:pos="0"/>
              </w:tabs>
              <w:ind w:left="58" w:right="94"/>
              <w:jc w:val="right"/>
              <w:rPr>
                <w:sz w:val="20"/>
              </w:rPr>
            </w:pPr>
            <w:r>
              <w:rPr>
                <w:sz w:val="20"/>
              </w:rPr>
              <w:t>1,900</w:t>
            </w:r>
          </w:p>
          <w:p w:rsidR="007C5160" w:rsidRPr="003A322F" w:rsidRDefault="007C5160" w:rsidP="00C00C1B">
            <w:pPr>
              <w:tabs>
                <w:tab w:val="clear" w:pos="0"/>
              </w:tabs>
              <w:ind w:left="58" w:right="94"/>
              <w:jc w:val="right"/>
              <w:rPr>
                <w:sz w:val="20"/>
              </w:rPr>
            </w:pPr>
            <w:r>
              <w:rPr>
                <w:sz w:val="20"/>
              </w:rPr>
              <w:t>2,200</w:t>
            </w:r>
          </w:p>
        </w:tc>
        <w:tc>
          <w:tcPr>
            <w:tcW w:w="1131"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30,406</w:t>
            </w:r>
          </w:p>
          <w:p w:rsidR="007C5160" w:rsidRDefault="007C5160" w:rsidP="00C00C1B">
            <w:pPr>
              <w:tabs>
                <w:tab w:val="clear" w:pos="0"/>
              </w:tabs>
              <w:ind w:left="58" w:right="94"/>
              <w:jc w:val="right"/>
              <w:rPr>
                <w:sz w:val="20"/>
              </w:rPr>
            </w:pPr>
            <w:r>
              <w:rPr>
                <w:sz w:val="20"/>
              </w:rPr>
              <w:t>1,330</w:t>
            </w:r>
          </w:p>
          <w:p w:rsidR="007C5160" w:rsidRDefault="007C5160" w:rsidP="00C00C1B">
            <w:pPr>
              <w:tabs>
                <w:tab w:val="clear" w:pos="0"/>
              </w:tabs>
              <w:ind w:left="58" w:right="94"/>
              <w:jc w:val="right"/>
              <w:rPr>
                <w:sz w:val="20"/>
              </w:rPr>
            </w:pPr>
            <w:r>
              <w:rPr>
                <w:sz w:val="20"/>
              </w:rPr>
              <w:t>576</w:t>
            </w:r>
          </w:p>
          <w:p w:rsidR="007C5160" w:rsidRPr="003A322F" w:rsidRDefault="007C5160" w:rsidP="00C00C1B">
            <w:pPr>
              <w:tabs>
                <w:tab w:val="clear" w:pos="0"/>
              </w:tabs>
              <w:ind w:left="58" w:right="94"/>
              <w:jc w:val="right"/>
              <w:rPr>
                <w:sz w:val="20"/>
              </w:rPr>
            </w:pPr>
            <w:r>
              <w:rPr>
                <w:sz w:val="20"/>
              </w:rPr>
              <w:t>28,500</w:t>
            </w:r>
          </w:p>
        </w:tc>
        <w:tc>
          <w:tcPr>
            <w:tcW w:w="1132" w:type="dxa"/>
            <w:tcBorders>
              <w:top w:val="nil"/>
              <w:bottom w:val="single" w:sz="4" w:space="0" w:color="auto"/>
              <w:right w:val="nil"/>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27,555</w:t>
            </w:r>
          </w:p>
          <w:p w:rsidR="007C5160" w:rsidRDefault="007C5160" w:rsidP="00C00C1B">
            <w:pPr>
              <w:tabs>
                <w:tab w:val="clear" w:pos="0"/>
              </w:tabs>
              <w:ind w:left="58" w:right="94"/>
              <w:jc w:val="right"/>
              <w:rPr>
                <w:sz w:val="20"/>
              </w:rPr>
            </w:pPr>
            <w:r>
              <w:rPr>
                <w:sz w:val="20"/>
              </w:rPr>
              <w:t>680</w:t>
            </w:r>
          </w:p>
          <w:p w:rsidR="007C5160" w:rsidRDefault="007C5160" w:rsidP="00C00C1B">
            <w:pPr>
              <w:tabs>
                <w:tab w:val="clear" w:pos="0"/>
              </w:tabs>
              <w:ind w:left="58" w:right="94"/>
              <w:jc w:val="right"/>
              <w:rPr>
                <w:sz w:val="20"/>
              </w:rPr>
            </w:pPr>
            <w:r>
              <w:rPr>
                <w:sz w:val="20"/>
              </w:rPr>
              <w:t>475</w:t>
            </w:r>
          </w:p>
          <w:p w:rsidR="007C5160" w:rsidRPr="003A322F" w:rsidRDefault="007C5160" w:rsidP="00C00C1B">
            <w:pPr>
              <w:tabs>
                <w:tab w:val="clear" w:pos="0"/>
              </w:tabs>
              <w:ind w:left="58" w:right="94"/>
              <w:jc w:val="right"/>
              <w:rPr>
                <w:sz w:val="20"/>
              </w:rPr>
            </w:pPr>
            <w:r>
              <w:rPr>
                <w:sz w:val="20"/>
              </w:rPr>
              <w:t>26,400</w:t>
            </w:r>
          </w:p>
        </w:tc>
      </w:tr>
      <w:tr w:rsidR="007C5160" w:rsidRPr="003A322F" w:rsidTr="00C00C1B">
        <w:tc>
          <w:tcPr>
            <w:tcW w:w="2056" w:type="dxa"/>
            <w:tcBorders>
              <w:top w:val="nil"/>
              <w:left w:val="nil"/>
              <w:bottom w:val="nil"/>
            </w:tcBorders>
            <w:shd w:val="clear" w:color="auto" w:fill="auto"/>
            <w:vAlign w:val="center"/>
          </w:tcPr>
          <w:p w:rsidR="007C5160" w:rsidRPr="003A322F" w:rsidRDefault="007C5160" w:rsidP="00C00C1B">
            <w:pPr>
              <w:tabs>
                <w:tab w:val="clear" w:pos="0"/>
              </w:tabs>
              <w:ind w:left="36" w:right="36"/>
              <w:jc w:val="center"/>
              <w:rPr>
                <w:sz w:val="20"/>
              </w:rPr>
            </w:pPr>
          </w:p>
        </w:tc>
        <w:tc>
          <w:tcPr>
            <w:tcW w:w="8745" w:type="dxa"/>
            <w:gridSpan w:val="9"/>
            <w:tcBorders>
              <w:top w:val="single" w:sz="4" w:space="0" w:color="auto"/>
              <w:bottom w:val="single" w:sz="4" w:space="0" w:color="auto"/>
              <w:right w:val="nil"/>
            </w:tcBorders>
            <w:shd w:val="clear" w:color="auto" w:fill="auto"/>
            <w:vAlign w:val="center"/>
          </w:tcPr>
          <w:p w:rsidR="007C5160" w:rsidRPr="003A322F" w:rsidRDefault="007C5160" w:rsidP="00C00C1B">
            <w:pPr>
              <w:tabs>
                <w:tab w:val="clear" w:pos="0"/>
              </w:tabs>
              <w:ind w:left="36" w:right="36"/>
              <w:jc w:val="center"/>
              <w:rPr>
                <w:sz w:val="20"/>
              </w:rPr>
            </w:pPr>
            <w:r>
              <w:rPr>
                <w:b/>
                <w:sz w:val="20"/>
              </w:rPr>
              <w:t>UNITED STATES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926"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(bushels)</w:t>
            </w:r>
          </w:p>
        </w:tc>
        <w:tc>
          <w:tcPr>
            <w:tcW w:w="1131" w:type="dxa"/>
            <w:tcBorders>
              <w:top w:val="single" w:sz="4" w:space="0" w:color="auto"/>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bushels)</w:t>
            </w:r>
          </w:p>
        </w:tc>
        <w:tc>
          <w:tcPr>
            <w:tcW w:w="1132" w:type="dxa"/>
            <w:tcBorders>
              <w:top w:val="single" w:sz="4" w:space="0" w:color="auto"/>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bushels)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r>
              <w:rPr>
                <w:sz w:val="20"/>
              </w:rPr>
              <w:t>Barley</w:t>
            </w:r>
            <w:r>
              <w:rPr>
                <w:sz w:val="20"/>
                <w:vertAlign w:val="superscript"/>
              </w:rPr>
              <w:t>34</w:t>
            </w:r>
          </w:p>
          <w:p w:rsidR="007C5160" w:rsidRDefault="007C5160" w:rsidP="00C00C1B">
            <w:pPr>
              <w:ind w:left="36" w:right="36"/>
              <w:rPr>
                <w:sz w:val="20"/>
              </w:rPr>
            </w:pPr>
            <w:r>
              <w:rPr>
                <w:sz w:val="20"/>
              </w:rPr>
              <w:t>Corn</w:t>
            </w:r>
            <w:r>
              <w:rPr>
                <w:sz w:val="20"/>
                <w:vertAlign w:val="superscript"/>
              </w:rPr>
              <w:t>3</w:t>
            </w:r>
          </w:p>
          <w:p w:rsidR="007C5160" w:rsidRDefault="007C5160" w:rsidP="00C00C1B">
            <w:pPr>
              <w:ind w:left="36" w:right="36"/>
              <w:rPr>
                <w:sz w:val="20"/>
              </w:rPr>
            </w:pPr>
            <w:r>
              <w:rPr>
                <w:sz w:val="20"/>
              </w:rPr>
              <w:t>Soybeans</w:t>
            </w:r>
            <w:r>
              <w:rPr>
                <w:sz w:val="20"/>
                <w:vertAlign w:val="superscript"/>
              </w:rPr>
              <w:t>3</w:t>
            </w:r>
          </w:p>
          <w:p w:rsidR="007C5160" w:rsidRPr="003A322F" w:rsidRDefault="007C5160" w:rsidP="00C00C1B">
            <w:pPr>
              <w:ind w:left="36" w:right="36"/>
              <w:rPr>
                <w:sz w:val="20"/>
              </w:rPr>
            </w:pPr>
            <w:r>
              <w:rPr>
                <w:sz w:val="20"/>
              </w:rPr>
              <w:t>Wheat, Winter</w:t>
            </w:r>
            <w:r>
              <w:rPr>
                <w:sz w:val="20"/>
                <w:vertAlign w:val="superscript"/>
              </w:rPr>
              <w:t>34</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2,721</w:t>
            </w:r>
          </w:p>
          <w:p w:rsidR="007C5160" w:rsidRDefault="007C5160" w:rsidP="00C00C1B">
            <w:pPr>
              <w:tabs>
                <w:tab w:val="clear" w:pos="0"/>
              </w:tabs>
              <w:ind w:left="58" w:right="94"/>
              <w:jc w:val="right"/>
              <w:rPr>
                <w:sz w:val="20"/>
              </w:rPr>
            </w:pPr>
            <w:r>
              <w:rPr>
                <w:sz w:val="20"/>
              </w:rPr>
              <w:t>89,700</w:t>
            </w:r>
          </w:p>
          <w:p w:rsidR="007C5160" w:rsidRDefault="007C5160" w:rsidP="00C00C1B">
            <w:pPr>
              <w:tabs>
                <w:tab w:val="clear" w:pos="0"/>
              </w:tabs>
              <w:ind w:left="58" w:right="94"/>
              <w:jc w:val="right"/>
              <w:rPr>
                <w:sz w:val="20"/>
              </w:rPr>
            </w:pPr>
            <w:r>
              <w:rPr>
                <w:sz w:val="20"/>
              </w:rPr>
              <w:t>76,100</w:t>
            </w:r>
          </w:p>
          <w:p w:rsidR="007C5160" w:rsidRPr="003A322F" w:rsidRDefault="007C5160" w:rsidP="00C00C1B">
            <w:pPr>
              <w:tabs>
                <w:tab w:val="clear" w:pos="0"/>
              </w:tabs>
              <w:ind w:left="58" w:right="94"/>
              <w:jc w:val="right"/>
              <w:rPr>
                <w:sz w:val="20"/>
              </w:rPr>
            </w:pPr>
            <w:r>
              <w:rPr>
                <w:sz w:val="20"/>
              </w:rPr>
              <w:t>31,159</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2,797</w:t>
            </w:r>
          </w:p>
          <w:p w:rsidR="007C5160" w:rsidRDefault="007C5160" w:rsidP="00C00C1B">
            <w:pPr>
              <w:tabs>
                <w:tab w:val="clear" w:pos="0"/>
              </w:tabs>
              <w:ind w:left="58" w:right="94"/>
              <w:jc w:val="right"/>
              <w:rPr>
                <w:sz w:val="20"/>
              </w:rPr>
            </w:pPr>
            <w:r>
              <w:rPr>
                <w:sz w:val="20"/>
              </w:rPr>
              <w:t>92,006</w:t>
            </w:r>
          </w:p>
          <w:p w:rsidR="007C5160" w:rsidRDefault="007C5160" w:rsidP="00C00C1B">
            <w:pPr>
              <w:tabs>
                <w:tab w:val="clear" w:pos="0"/>
              </w:tabs>
              <w:ind w:left="58" w:right="94"/>
              <w:jc w:val="right"/>
              <w:rPr>
                <w:sz w:val="20"/>
              </w:rPr>
            </w:pPr>
            <w:r>
              <w:rPr>
                <w:sz w:val="20"/>
              </w:rPr>
              <w:t>83,825</w:t>
            </w:r>
          </w:p>
          <w:p w:rsidR="007C5160" w:rsidRPr="003A322F" w:rsidRDefault="007C5160" w:rsidP="00C00C1B">
            <w:pPr>
              <w:tabs>
                <w:tab w:val="clear" w:pos="0"/>
              </w:tabs>
              <w:ind w:left="58" w:right="94"/>
              <w:jc w:val="right"/>
              <w:rPr>
                <w:sz w:val="20"/>
              </w:rPr>
            </w:pPr>
            <w:r>
              <w:rPr>
                <w:sz w:val="20"/>
              </w:rPr>
              <w:t>30,550</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2,182</w:t>
            </w:r>
          </w:p>
          <w:p w:rsidR="007C5160" w:rsidRDefault="007C5160" w:rsidP="00C00C1B">
            <w:pPr>
              <w:tabs>
                <w:tab w:val="clear" w:pos="0"/>
              </w:tabs>
              <w:ind w:left="58" w:right="94"/>
              <w:jc w:val="right"/>
              <w:rPr>
                <w:sz w:val="20"/>
              </w:rPr>
            </w:pPr>
            <w:r>
              <w:rPr>
                <w:sz w:val="20"/>
              </w:rPr>
              <w:t>81,322</w:t>
            </w:r>
          </w:p>
          <w:p w:rsidR="007C5160" w:rsidRDefault="007C5160" w:rsidP="00C00C1B">
            <w:pPr>
              <w:tabs>
                <w:tab w:val="clear" w:pos="0"/>
              </w:tabs>
              <w:ind w:left="58" w:right="94"/>
              <w:jc w:val="right"/>
              <w:rPr>
                <w:sz w:val="20"/>
              </w:rPr>
            </w:pPr>
            <w:r>
              <w:rPr>
                <w:sz w:val="20"/>
              </w:rPr>
              <w:t>74,951</w:t>
            </w:r>
          </w:p>
          <w:p w:rsidR="007C5160" w:rsidRPr="003A322F" w:rsidRDefault="007C5160" w:rsidP="00C00C1B">
            <w:pPr>
              <w:tabs>
                <w:tab w:val="clear" w:pos="0"/>
              </w:tabs>
              <w:ind w:left="58" w:right="94"/>
              <w:jc w:val="right"/>
              <w:rPr>
                <w:sz w:val="20"/>
              </w:rPr>
            </w:pPr>
            <w:r>
              <w:rPr>
                <w:sz w:val="20"/>
              </w:rPr>
              <w:t>24,327</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2,232</w:t>
            </w:r>
          </w:p>
          <w:p w:rsidR="007C5160" w:rsidRDefault="007C5160" w:rsidP="00C00C1B">
            <w:pPr>
              <w:tabs>
                <w:tab w:val="clear" w:pos="0"/>
              </w:tabs>
              <w:ind w:left="58" w:right="94"/>
              <w:jc w:val="right"/>
              <w:rPr>
                <w:sz w:val="20"/>
              </w:rPr>
            </w:pPr>
            <w:r>
              <w:rPr>
                <w:sz w:val="20"/>
              </w:rPr>
              <w:t>83,473</w:t>
            </w:r>
          </w:p>
          <w:p w:rsidR="007C5160" w:rsidRDefault="007C5160" w:rsidP="00C00C1B">
            <w:pPr>
              <w:tabs>
                <w:tab w:val="clear" w:pos="0"/>
              </w:tabs>
              <w:ind w:left="58" w:right="94"/>
              <w:jc w:val="right"/>
              <w:rPr>
                <w:sz w:val="20"/>
              </w:rPr>
            </w:pPr>
            <w:r>
              <w:rPr>
                <w:sz w:val="20"/>
              </w:rPr>
              <w:t>83,020</w:t>
            </w:r>
          </w:p>
          <w:p w:rsidR="007C5160" w:rsidRPr="003A322F" w:rsidRDefault="007C5160" w:rsidP="00C00C1B">
            <w:pPr>
              <w:tabs>
                <w:tab w:val="clear" w:pos="0"/>
              </w:tabs>
              <w:ind w:left="58" w:right="94"/>
              <w:jc w:val="right"/>
              <w:rPr>
                <w:sz w:val="20"/>
              </w:rPr>
            </w:pPr>
            <w:r>
              <w:rPr>
                <w:sz w:val="20"/>
              </w:rPr>
              <w:t>23,439</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77.7</w:t>
            </w:r>
          </w:p>
          <w:p w:rsidR="007C5160" w:rsidRDefault="007C5160" w:rsidP="00C00C1B">
            <w:pPr>
              <w:tabs>
                <w:tab w:val="clear" w:pos="0"/>
              </w:tabs>
              <w:ind w:left="58" w:right="94"/>
              <w:jc w:val="right"/>
              <w:rPr>
                <w:sz w:val="20"/>
              </w:rPr>
            </w:pPr>
            <w:r>
              <w:rPr>
                <w:sz w:val="20"/>
              </w:rPr>
              <w:t>167.4</w:t>
            </w:r>
          </w:p>
          <w:p w:rsidR="007C5160" w:rsidRDefault="007C5160" w:rsidP="00C00C1B">
            <w:pPr>
              <w:tabs>
                <w:tab w:val="clear" w:pos="0"/>
              </w:tabs>
              <w:ind w:left="58" w:right="94"/>
              <w:jc w:val="right"/>
              <w:rPr>
                <w:sz w:val="20"/>
              </w:rPr>
            </w:pPr>
            <w:r>
              <w:rPr>
                <w:sz w:val="20"/>
              </w:rPr>
              <w:t>47.4</w:t>
            </w:r>
          </w:p>
          <w:p w:rsidR="007C5160" w:rsidRPr="003A322F" w:rsidRDefault="007C5160" w:rsidP="00C00C1B">
            <w:pPr>
              <w:tabs>
                <w:tab w:val="clear" w:pos="0"/>
              </w:tabs>
              <w:ind w:left="58" w:right="94"/>
              <w:jc w:val="right"/>
              <w:rPr>
                <w:sz w:val="20"/>
              </w:rPr>
            </w:pPr>
            <w:r>
              <w:rPr>
                <w:sz w:val="20"/>
              </w:rPr>
              <w:t>53.6</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78.8</w:t>
            </w:r>
          </w:p>
          <w:p w:rsidR="007C5160" w:rsidRDefault="007C5160" w:rsidP="00C00C1B">
            <w:pPr>
              <w:tabs>
                <w:tab w:val="clear" w:pos="0"/>
              </w:tabs>
              <w:ind w:left="58" w:right="94"/>
              <w:jc w:val="right"/>
              <w:rPr>
                <w:sz w:val="20"/>
              </w:rPr>
            </w:pPr>
            <w:r>
              <w:rPr>
                <w:sz w:val="20"/>
              </w:rPr>
              <w:t>181.8</w:t>
            </w:r>
          </w:p>
          <w:p w:rsidR="007C5160" w:rsidRDefault="007C5160" w:rsidP="00C00C1B">
            <w:pPr>
              <w:tabs>
                <w:tab w:val="clear" w:pos="0"/>
              </w:tabs>
              <w:ind w:left="58" w:right="94"/>
              <w:jc w:val="right"/>
              <w:rPr>
                <w:sz w:val="20"/>
              </w:rPr>
            </w:pPr>
            <w:r>
              <w:rPr>
                <w:sz w:val="20"/>
              </w:rPr>
              <w:t>53.3</w:t>
            </w:r>
          </w:p>
          <w:p w:rsidR="007C5160" w:rsidRPr="003A322F" w:rsidRDefault="007C5160" w:rsidP="00C00C1B">
            <w:pPr>
              <w:tabs>
                <w:tab w:val="clear" w:pos="0"/>
              </w:tabs>
              <w:ind w:left="58" w:right="94"/>
              <w:jc w:val="right"/>
              <w:rPr>
                <w:sz w:val="20"/>
              </w:rPr>
            </w:pPr>
            <w:r>
              <w:rPr>
                <w:sz w:val="20"/>
              </w:rPr>
              <w:t>51.1</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178.5</w:t>
            </w:r>
          </w:p>
          <w:p w:rsidR="007C5160" w:rsidRDefault="007C5160" w:rsidP="00C00C1B">
            <w:pPr>
              <w:tabs>
                <w:tab w:val="clear" w:pos="0"/>
              </w:tabs>
              <w:ind w:left="58" w:right="94"/>
              <w:jc w:val="right"/>
              <w:rPr>
                <w:sz w:val="20"/>
              </w:rPr>
            </w:pPr>
            <w:r>
              <w:rPr>
                <w:sz w:val="20"/>
              </w:rPr>
              <w:t>51.9</w:t>
            </w:r>
          </w:p>
          <w:p w:rsidR="007C5160" w:rsidRPr="003A322F" w:rsidRDefault="007C5160" w:rsidP="00C00C1B">
            <w:pPr>
              <w:tabs>
                <w:tab w:val="clear" w:pos="0"/>
              </w:tabs>
              <w:ind w:left="58" w:right="94"/>
              <w:jc w:val="right"/>
              <w:rPr>
                <w:sz w:val="20"/>
              </w:rPr>
            </w:pPr>
            <w:r>
              <w:rPr>
                <w:sz w:val="20"/>
              </w:rPr>
              <w:t>--</w:t>
            </w:r>
          </w:p>
        </w:tc>
        <w:tc>
          <w:tcPr>
            <w:tcW w:w="1131"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169,566</w:t>
            </w:r>
          </w:p>
          <w:p w:rsidR="007C5160" w:rsidRDefault="007C5160" w:rsidP="00C00C1B">
            <w:pPr>
              <w:tabs>
                <w:tab w:val="clear" w:pos="0"/>
              </w:tabs>
              <w:ind w:left="58" w:right="94"/>
              <w:jc w:val="right"/>
              <w:rPr>
                <w:sz w:val="20"/>
              </w:rPr>
            </w:pPr>
            <w:r>
              <w:rPr>
                <w:sz w:val="20"/>
              </w:rPr>
              <w:t>13,617,261</w:t>
            </w:r>
          </w:p>
          <w:p w:rsidR="007C5160" w:rsidRDefault="007C5160" w:rsidP="00C00C1B">
            <w:pPr>
              <w:tabs>
                <w:tab w:val="clear" w:pos="0"/>
              </w:tabs>
              <w:ind w:left="58" w:right="94"/>
              <w:jc w:val="right"/>
              <w:rPr>
                <w:sz w:val="20"/>
              </w:rPr>
            </w:pPr>
            <w:r>
              <w:rPr>
                <w:sz w:val="20"/>
              </w:rPr>
              <w:t>3,552,241</w:t>
            </w:r>
          </w:p>
          <w:p w:rsidR="007C5160" w:rsidRPr="003A322F" w:rsidRDefault="007C5160" w:rsidP="00C00C1B">
            <w:pPr>
              <w:tabs>
                <w:tab w:val="clear" w:pos="0"/>
              </w:tabs>
              <w:ind w:left="58" w:right="94"/>
              <w:jc w:val="right"/>
              <w:rPr>
                <w:sz w:val="20"/>
              </w:rPr>
            </w:pPr>
            <w:r>
              <w:rPr>
                <w:sz w:val="20"/>
              </w:rPr>
              <w:t>1,304,003</w:t>
            </w:r>
          </w:p>
        </w:tc>
        <w:tc>
          <w:tcPr>
            <w:tcW w:w="1132" w:type="dxa"/>
            <w:tcBorders>
              <w:top w:val="nil"/>
              <w:bottom w:val="nil"/>
              <w:right w:val="nil"/>
            </w:tcBorders>
            <w:shd w:val="clear" w:color="auto" w:fill="auto"/>
          </w:tcPr>
          <w:p w:rsidR="007C5160" w:rsidRDefault="007C5160" w:rsidP="00C00C1B">
            <w:pPr>
              <w:tabs>
                <w:tab w:val="clear" w:pos="0"/>
              </w:tabs>
              <w:ind w:left="58" w:right="94"/>
              <w:jc w:val="right"/>
              <w:rPr>
                <w:sz w:val="20"/>
              </w:rPr>
            </w:pPr>
            <w:r>
              <w:rPr>
                <w:sz w:val="20"/>
              </w:rPr>
              <w:t>175,917</w:t>
            </w:r>
          </w:p>
          <w:p w:rsidR="007C5160" w:rsidRDefault="007C5160" w:rsidP="00C00C1B">
            <w:pPr>
              <w:tabs>
                <w:tab w:val="clear" w:pos="0"/>
              </w:tabs>
              <w:ind w:left="58" w:right="94"/>
              <w:jc w:val="right"/>
              <w:rPr>
                <w:sz w:val="20"/>
              </w:rPr>
            </w:pPr>
            <w:r>
              <w:rPr>
                <w:sz w:val="20"/>
              </w:rPr>
              <w:t>14,899,557</w:t>
            </w:r>
          </w:p>
          <w:p w:rsidR="007C5160" w:rsidRDefault="007C5160" w:rsidP="00C00C1B">
            <w:pPr>
              <w:tabs>
                <w:tab w:val="clear" w:pos="0"/>
              </w:tabs>
              <w:ind w:left="58" w:right="94"/>
              <w:jc w:val="right"/>
              <w:rPr>
                <w:sz w:val="20"/>
              </w:rPr>
            </w:pPr>
            <w:r>
              <w:rPr>
                <w:sz w:val="20"/>
              </w:rPr>
              <w:t>4,312,819</w:t>
            </w:r>
          </w:p>
          <w:p w:rsidR="007C5160" w:rsidRPr="003A322F" w:rsidRDefault="007C5160" w:rsidP="00C00C1B">
            <w:pPr>
              <w:tabs>
                <w:tab w:val="clear" w:pos="0"/>
              </w:tabs>
              <w:ind w:left="58" w:right="94"/>
              <w:jc w:val="right"/>
              <w:rPr>
                <w:sz w:val="20"/>
              </w:rPr>
            </w:pPr>
            <w:r>
              <w:rPr>
                <w:sz w:val="20"/>
              </w:rPr>
              <w:t>1,198,362</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1131"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c>
          <w:tcPr>
            <w:tcW w:w="1132" w:type="dxa"/>
            <w:tcBorders>
              <w:top w:val="nil"/>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r>
              <w:rPr>
                <w:sz w:val="20"/>
              </w:rPr>
              <w:t>Cotton</w:t>
            </w:r>
            <w:r>
              <w:rPr>
                <w:sz w:val="20"/>
                <w:vertAlign w:val="superscript"/>
              </w:rPr>
              <w:t>5</w:t>
            </w:r>
          </w:p>
          <w:p w:rsidR="007C5160" w:rsidRPr="003A322F" w:rsidRDefault="007C5160" w:rsidP="00C00C1B">
            <w:pPr>
              <w:ind w:left="36" w:right="36"/>
              <w:rPr>
                <w:sz w:val="20"/>
              </w:rPr>
            </w:pPr>
            <w:r>
              <w:rPr>
                <w:sz w:val="20"/>
              </w:rPr>
              <w:t>Peanuts</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13,736</w:t>
            </w:r>
          </w:p>
          <w:p w:rsidR="007C5160" w:rsidRPr="003A322F" w:rsidRDefault="007C5160" w:rsidP="00C00C1B">
            <w:pPr>
              <w:tabs>
                <w:tab w:val="clear" w:pos="0"/>
              </w:tabs>
              <w:ind w:left="58" w:right="94"/>
              <w:jc w:val="right"/>
              <w:rPr>
                <w:sz w:val="20"/>
              </w:rPr>
            </w:pPr>
            <w:r>
              <w:rPr>
                <w:sz w:val="20"/>
              </w:rPr>
              <w:t>1,428</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12,116</w:t>
            </w:r>
          </w:p>
          <w:p w:rsidR="007C5160" w:rsidRPr="003A322F" w:rsidRDefault="007C5160" w:rsidP="00C00C1B">
            <w:pPr>
              <w:tabs>
                <w:tab w:val="clear" w:pos="0"/>
              </w:tabs>
              <w:ind w:left="58" w:right="94"/>
              <w:jc w:val="right"/>
              <w:rPr>
                <w:sz w:val="20"/>
              </w:rPr>
            </w:pPr>
            <w:r>
              <w:rPr>
                <w:sz w:val="20"/>
              </w:rPr>
              <w:t>1,665</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11,613</w:t>
            </w:r>
          </w:p>
          <w:p w:rsidR="007C5160" w:rsidRPr="003A322F" w:rsidRDefault="007C5160" w:rsidP="00C00C1B">
            <w:pPr>
              <w:tabs>
                <w:tab w:val="clear" w:pos="0"/>
              </w:tabs>
              <w:ind w:left="58" w:right="94"/>
              <w:jc w:val="right"/>
              <w:rPr>
                <w:sz w:val="20"/>
              </w:rPr>
            </w:pPr>
            <w:r>
              <w:rPr>
                <w:sz w:val="20"/>
              </w:rPr>
              <w:t>1,392</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9,005</w:t>
            </w:r>
          </w:p>
          <w:p w:rsidR="007C5160" w:rsidRPr="003A322F" w:rsidRDefault="007C5160" w:rsidP="00C00C1B">
            <w:pPr>
              <w:tabs>
                <w:tab w:val="clear" w:pos="0"/>
              </w:tabs>
              <w:ind w:left="58" w:right="94"/>
              <w:jc w:val="right"/>
              <w:rPr>
                <w:sz w:val="20"/>
              </w:rPr>
            </w:pPr>
            <w:r>
              <w:rPr>
                <w:sz w:val="20"/>
              </w:rPr>
              <w:t>1,623</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823</w:t>
            </w:r>
          </w:p>
          <w:p w:rsidR="007C5160" w:rsidRPr="003A322F" w:rsidRDefault="007C5160" w:rsidP="00C00C1B">
            <w:pPr>
              <w:tabs>
                <w:tab w:val="clear" w:pos="0"/>
              </w:tabs>
              <w:ind w:left="58" w:right="94"/>
              <w:jc w:val="right"/>
              <w:rPr>
                <w:sz w:val="20"/>
              </w:rPr>
            </w:pPr>
            <w:r>
              <w:rPr>
                <w:sz w:val="20"/>
              </w:rPr>
              <w:t>3,949</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938</w:t>
            </w:r>
          </w:p>
          <w:p w:rsidR="007C5160" w:rsidRPr="003A322F" w:rsidRDefault="007C5160" w:rsidP="00C00C1B">
            <w:pPr>
              <w:tabs>
                <w:tab w:val="clear" w:pos="0"/>
              </w:tabs>
              <w:ind w:left="58" w:right="94"/>
              <w:jc w:val="right"/>
              <w:rPr>
                <w:sz w:val="20"/>
              </w:rPr>
            </w:pPr>
            <w:r>
              <w:rPr>
                <w:sz w:val="20"/>
              </w:rPr>
              <w:t>4,218</w:t>
            </w:r>
          </w:p>
        </w:tc>
        <w:tc>
          <w:tcPr>
            <w:tcW w:w="926"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910</w:t>
            </w:r>
          </w:p>
          <w:p w:rsidR="007C5160" w:rsidRPr="003A322F" w:rsidRDefault="007C5160" w:rsidP="00C00C1B">
            <w:pPr>
              <w:tabs>
                <w:tab w:val="clear" w:pos="0"/>
              </w:tabs>
              <w:ind w:left="58" w:right="94"/>
              <w:jc w:val="right"/>
              <w:rPr>
                <w:sz w:val="20"/>
              </w:rPr>
            </w:pPr>
            <w:r>
              <w:rPr>
                <w:sz w:val="20"/>
              </w:rPr>
              <w:t>4,185</w:t>
            </w:r>
          </w:p>
        </w:tc>
        <w:tc>
          <w:tcPr>
            <w:tcW w:w="1131" w:type="dxa"/>
            <w:tcBorders>
              <w:top w:val="nil"/>
              <w:bottom w:val="nil"/>
            </w:tcBorders>
            <w:shd w:val="clear" w:color="auto" w:fill="auto"/>
          </w:tcPr>
          <w:p w:rsidR="007C5160" w:rsidRDefault="007C5160" w:rsidP="00C00C1B">
            <w:pPr>
              <w:tabs>
                <w:tab w:val="clear" w:pos="0"/>
              </w:tabs>
              <w:ind w:left="58" w:right="94"/>
              <w:jc w:val="right"/>
              <w:rPr>
                <w:sz w:val="20"/>
              </w:rPr>
            </w:pPr>
            <w:r>
              <w:rPr>
                <w:sz w:val="20"/>
              </w:rPr>
              <w:t>19,913</w:t>
            </w:r>
          </w:p>
          <w:p w:rsidR="007C5160" w:rsidRPr="003A322F" w:rsidRDefault="007C5160" w:rsidP="00C00C1B">
            <w:pPr>
              <w:tabs>
                <w:tab w:val="clear" w:pos="0"/>
              </w:tabs>
              <w:ind w:left="58" w:right="94"/>
              <w:jc w:val="right"/>
              <w:rPr>
                <w:sz w:val="20"/>
              </w:rPr>
            </w:pPr>
            <w:r>
              <w:rPr>
                <w:sz w:val="20"/>
              </w:rPr>
              <w:t>5,496,087</w:t>
            </w:r>
          </w:p>
        </w:tc>
        <w:tc>
          <w:tcPr>
            <w:tcW w:w="1132" w:type="dxa"/>
            <w:tcBorders>
              <w:top w:val="nil"/>
              <w:bottom w:val="nil"/>
              <w:right w:val="nil"/>
            </w:tcBorders>
            <w:shd w:val="clear" w:color="auto" w:fill="auto"/>
          </w:tcPr>
          <w:p w:rsidR="007C5160" w:rsidRDefault="007C5160" w:rsidP="00C00C1B">
            <w:pPr>
              <w:tabs>
                <w:tab w:val="clear" w:pos="0"/>
              </w:tabs>
              <w:ind w:left="58" w:right="94"/>
              <w:jc w:val="right"/>
              <w:rPr>
                <w:sz w:val="20"/>
              </w:rPr>
            </w:pPr>
            <w:r>
              <w:rPr>
                <w:sz w:val="20"/>
              </w:rPr>
              <w:t>17,064</w:t>
            </w:r>
          </w:p>
          <w:p w:rsidR="007C5160" w:rsidRPr="003A322F" w:rsidRDefault="007C5160" w:rsidP="00C00C1B">
            <w:pPr>
              <w:tabs>
                <w:tab w:val="clear" w:pos="0"/>
              </w:tabs>
              <w:ind w:left="58" w:right="94"/>
              <w:jc w:val="right"/>
              <w:rPr>
                <w:sz w:val="20"/>
              </w:rPr>
            </w:pPr>
            <w:r>
              <w:rPr>
                <w:sz w:val="20"/>
              </w:rPr>
              <w:t>6,793,220</w:t>
            </w:r>
          </w:p>
        </w:tc>
      </w:tr>
      <w:tr w:rsidR="007C5160" w:rsidRPr="003A322F" w:rsidTr="00C00C1B">
        <w:tc>
          <w:tcPr>
            <w:tcW w:w="2056" w:type="dxa"/>
            <w:tcBorders>
              <w:top w:val="nil"/>
              <w:left w:val="nil"/>
              <w:bottom w:val="nil"/>
            </w:tcBorders>
            <w:shd w:val="clear" w:color="auto" w:fill="auto"/>
          </w:tcPr>
          <w:p w:rsidR="007C5160" w:rsidRDefault="007C5160" w:rsidP="00C00C1B">
            <w:pPr>
              <w:ind w:left="36" w:right="36"/>
              <w:rPr>
                <w:sz w:val="20"/>
              </w:rPr>
            </w:pP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(acres)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926"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(pounds)</w:t>
            </w:r>
          </w:p>
        </w:tc>
        <w:tc>
          <w:tcPr>
            <w:tcW w:w="1131" w:type="dxa"/>
            <w:tcBorders>
              <w:top w:val="nil"/>
              <w:bottom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c>
          <w:tcPr>
            <w:tcW w:w="1132" w:type="dxa"/>
            <w:tcBorders>
              <w:top w:val="nil"/>
              <w:bottom w:val="nil"/>
              <w:right w:val="nil"/>
            </w:tcBorders>
            <w:shd w:val="clear" w:color="auto" w:fill="auto"/>
            <w:vAlign w:val="center"/>
          </w:tcPr>
          <w:p w:rsidR="007C5160" w:rsidRPr="003A322F" w:rsidRDefault="007C5160" w:rsidP="00C00C1B">
            <w:pPr>
              <w:tabs>
                <w:tab w:val="clear" w:pos="0"/>
              </w:tabs>
              <w:ind w:left="36" w:right="36"/>
              <w:jc w:val="center"/>
              <w:rPr>
                <w:i/>
                <w:sz w:val="16"/>
              </w:rPr>
            </w:pPr>
            <w:r>
              <w:rPr>
                <w:i/>
                <w:sz w:val="16"/>
              </w:rPr>
              <w:t>(1,000 pounds)</w:t>
            </w:r>
          </w:p>
        </w:tc>
      </w:tr>
      <w:tr w:rsidR="007C5160" w:rsidRPr="003A322F" w:rsidTr="00C00C1B">
        <w:tc>
          <w:tcPr>
            <w:tcW w:w="2056" w:type="dxa"/>
            <w:tcBorders>
              <w:top w:val="nil"/>
              <w:left w:val="nil"/>
              <w:bottom w:val="single" w:sz="4" w:space="0" w:color="auto"/>
            </w:tcBorders>
            <w:shd w:val="clear" w:color="auto" w:fill="auto"/>
          </w:tcPr>
          <w:p w:rsidR="007C5160" w:rsidRDefault="007C5160" w:rsidP="00C00C1B">
            <w:pPr>
              <w:ind w:left="36" w:right="36"/>
              <w:rPr>
                <w:sz w:val="20"/>
              </w:rPr>
            </w:pPr>
            <w:r>
              <w:rPr>
                <w:sz w:val="20"/>
              </w:rPr>
              <w:t>Tobacco:</w:t>
            </w:r>
          </w:p>
          <w:p w:rsidR="007C5160" w:rsidRDefault="007C5160" w:rsidP="00C00C1B">
            <w:pPr>
              <w:ind w:left="36" w:right="36"/>
              <w:rPr>
                <w:sz w:val="20"/>
              </w:rPr>
            </w:pPr>
            <w:r>
              <w:rPr>
                <w:sz w:val="20"/>
              </w:rPr>
              <w:t xml:space="preserve">          All</w:t>
            </w:r>
          </w:p>
          <w:p w:rsidR="007C5160" w:rsidRDefault="007C5160" w:rsidP="00C00C1B">
            <w:pPr>
              <w:ind w:left="36" w:right="36"/>
              <w:rPr>
                <w:sz w:val="20"/>
              </w:rPr>
            </w:pPr>
            <w:r>
              <w:rPr>
                <w:sz w:val="20"/>
              </w:rPr>
              <w:t xml:space="preserve">          Burley</w:t>
            </w:r>
          </w:p>
          <w:p w:rsidR="007C5160" w:rsidRDefault="007C5160" w:rsidP="00C00C1B">
            <w:pPr>
              <w:ind w:left="36" w:right="36"/>
              <w:rPr>
                <w:sz w:val="20"/>
              </w:rPr>
            </w:pPr>
            <w:r>
              <w:rPr>
                <w:sz w:val="20"/>
              </w:rPr>
              <w:t xml:space="preserve">          Dark Fire-Cured</w:t>
            </w:r>
          </w:p>
          <w:p w:rsidR="007C5160" w:rsidRPr="003A322F" w:rsidRDefault="007C5160" w:rsidP="00C00C1B">
            <w:pPr>
              <w:ind w:left="36" w:right="36"/>
              <w:rPr>
                <w:sz w:val="20"/>
              </w:rPr>
            </w:pPr>
            <w:r>
              <w:rPr>
                <w:sz w:val="20"/>
              </w:rPr>
              <w:t xml:space="preserve">          Flue-Cured</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Pr="003A322F" w:rsidRDefault="007C5160" w:rsidP="00C00C1B">
            <w:pPr>
              <w:tabs>
                <w:tab w:val="clear" w:pos="0"/>
              </w:tabs>
              <w:ind w:left="58" w:right="94"/>
              <w:jc w:val="right"/>
              <w:rPr>
                <w:sz w:val="20"/>
              </w:rPr>
            </w:pPr>
            <w:r>
              <w:rPr>
                <w:sz w:val="20"/>
              </w:rPr>
              <w:t>--</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Default="007C5160" w:rsidP="00C00C1B">
            <w:pPr>
              <w:tabs>
                <w:tab w:val="clear" w:pos="0"/>
              </w:tabs>
              <w:ind w:left="58" w:right="94"/>
              <w:jc w:val="right"/>
              <w:rPr>
                <w:sz w:val="20"/>
              </w:rPr>
            </w:pPr>
            <w:r>
              <w:rPr>
                <w:sz w:val="20"/>
              </w:rPr>
              <w:t>--</w:t>
            </w:r>
          </w:p>
          <w:p w:rsidR="007C5160" w:rsidRPr="003A322F" w:rsidRDefault="007C5160" w:rsidP="00C00C1B">
            <w:pPr>
              <w:tabs>
                <w:tab w:val="clear" w:pos="0"/>
              </w:tabs>
              <w:ind w:left="58" w:right="94"/>
              <w:jc w:val="right"/>
              <w:rPr>
                <w:sz w:val="20"/>
              </w:rPr>
            </w:pPr>
            <w:r>
              <w:rPr>
                <w:sz w:val="20"/>
              </w:rPr>
              <w:t>--</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227,120</w:t>
            </w:r>
          </w:p>
          <w:p w:rsidR="007C5160" w:rsidRDefault="007C5160" w:rsidP="00C00C1B">
            <w:pPr>
              <w:tabs>
                <w:tab w:val="clear" w:pos="0"/>
              </w:tabs>
              <w:ind w:left="58" w:right="94"/>
              <w:jc w:val="right"/>
              <w:rPr>
                <w:sz w:val="20"/>
              </w:rPr>
            </w:pPr>
            <w:r>
              <w:rPr>
                <w:sz w:val="20"/>
              </w:rPr>
              <w:t>48,600</w:t>
            </w:r>
          </w:p>
          <w:p w:rsidR="007C5160" w:rsidRDefault="007C5160" w:rsidP="00C00C1B">
            <w:pPr>
              <w:tabs>
                <w:tab w:val="clear" w:pos="0"/>
              </w:tabs>
              <w:ind w:left="58" w:right="94"/>
              <w:jc w:val="right"/>
              <w:rPr>
                <w:sz w:val="20"/>
              </w:rPr>
            </w:pPr>
            <w:r>
              <w:rPr>
                <w:sz w:val="20"/>
              </w:rPr>
              <w:t>16,120</w:t>
            </w:r>
          </w:p>
          <w:p w:rsidR="007C5160" w:rsidRPr="003A322F" w:rsidRDefault="007C5160" w:rsidP="00C00C1B">
            <w:pPr>
              <w:tabs>
                <w:tab w:val="clear" w:pos="0"/>
              </w:tabs>
              <w:ind w:left="58" w:right="94"/>
              <w:jc w:val="right"/>
              <w:rPr>
                <w:sz w:val="20"/>
              </w:rPr>
            </w:pPr>
            <w:r>
              <w:rPr>
                <w:sz w:val="20"/>
              </w:rPr>
              <w:t>149,300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195,750</w:t>
            </w:r>
          </w:p>
          <w:p w:rsidR="007C5160" w:rsidRDefault="007C5160" w:rsidP="00C00C1B">
            <w:pPr>
              <w:tabs>
                <w:tab w:val="clear" w:pos="0"/>
              </w:tabs>
              <w:ind w:left="58" w:right="94"/>
              <w:jc w:val="right"/>
              <w:rPr>
                <w:sz w:val="20"/>
              </w:rPr>
            </w:pPr>
            <w:r>
              <w:rPr>
                <w:sz w:val="20"/>
              </w:rPr>
              <w:t>41,800</w:t>
            </w:r>
          </w:p>
          <w:p w:rsidR="007C5160" w:rsidRDefault="007C5160" w:rsidP="00C00C1B">
            <w:pPr>
              <w:tabs>
                <w:tab w:val="clear" w:pos="0"/>
              </w:tabs>
              <w:ind w:left="58" w:right="94"/>
              <w:jc w:val="right"/>
              <w:rPr>
                <w:sz w:val="20"/>
              </w:rPr>
            </w:pPr>
            <w:r>
              <w:rPr>
                <w:sz w:val="20"/>
              </w:rPr>
              <w:t>13,950</w:t>
            </w:r>
          </w:p>
          <w:p w:rsidR="007C5160" w:rsidRPr="003A322F" w:rsidRDefault="007C5160" w:rsidP="00C00C1B">
            <w:pPr>
              <w:tabs>
                <w:tab w:val="clear" w:pos="0"/>
              </w:tabs>
              <w:ind w:left="58" w:right="94"/>
              <w:jc w:val="right"/>
              <w:rPr>
                <w:sz w:val="20"/>
              </w:rPr>
            </w:pPr>
            <w:r>
              <w:rPr>
                <w:sz w:val="20"/>
              </w:rPr>
              <w:t>127,200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2,060</w:t>
            </w:r>
          </w:p>
          <w:p w:rsidR="007C5160" w:rsidRDefault="007C5160" w:rsidP="00C00C1B">
            <w:pPr>
              <w:tabs>
                <w:tab w:val="clear" w:pos="0"/>
              </w:tabs>
              <w:ind w:left="58" w:right="94"/>
              <w:jc w:val="right"/>
              <w:rPr>
                <w:sz w:val="20"/>
              </w:rPr>
            </w:pPr>
            <w:r>
              <w:rPr>
                <w:sz w:val="20"/>
              </w:rPr>
              <w:t>1,910</w:t>
            </w:r>
          </w:p>
          <w:p w:rsidR="007C5160" w:rsidRDefault="007C5160" w:rsidP="00C00C1B">
            <w:pPr>
              <w:tabs>
                <w:tab w:val="clear" w:pos="0"/>
              </w:tabs>
              <w:ind w:left="58" w:right="94"/>
              <w:jc w:val="right"/>
              <w:rPr>
                <w:sz w:val="20"/>
              </w:rPr>
            </w:pPr>
            <w:r>
              <w:rPr>
                <w:sz w:val="20"/>
              </w:rPr>
              <w:t>2,839</w:t>
            </w:r>
          </w:p>
          <w:p w:rsidR="007C5160" w:rsidRPr="003A322F" w:rsidRDefault="007C5160" w:rsidP="00C00C1B">
            <w:pPr>
              <w:tabs>
                <w:tab w:val="clear" w:pos="0"/>
              </w:tabs>
              <w:ind w:left="58" w:right="94"/>
              <w:jc w:val="right"/>
              <w:rPr>
                <w:sz w:val="20"/>
              </w:rPr>
            </w:pPr>
            <w:r>
              <w:rPr>
                <w:sz w:val="20"/>
              </w:rPr>
              <w:t>1,990</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1,892</w:t>
            </w:r>
          </w:p>
          <w:p w:rsidR="007C5160" w:rsidRDefault="007C5160" w:rsidP="00C00C1B">
            <w:pPr>
              <w:tabs>
                <w:tab w:val="clear" w:pos="0"/>
              </w:tabs>
              <w:ind w:left="58" w:right="94"/>
              <w:jc w:val="right"/>
              <w:rPr>
                <w:sz w:val="20"/>
              </w:rPr>
            </w:pPr>
            <w:r>
              <w:rPr>
                <w:sz w:val="20"/>
              </w:rPr>
              <w:t>1,779</w:t>
            </w:r>
          </w:p>
          <w:p w:rsidR="007C5160" w:rsidRDefault="007C5160" w:rsidP="00C00C1B">
            <w:pPr>
              <w:tabs>
                <w:tab w:val="clear" w:pos="0"/>
              </w:tabs>
              <w:ind w:left="58" w:right="94"/>
              <w:jc w:val="right"/>
              <w:rPr>
                <w:sz w:val="20"/>
              </w:rPr>
            </w:pPr>
            <w:r>
              <w:rPr>
                <w:sz w:val="20"/>
              </w:rPr>
              <w:t>2,960</w:t>
            </w:r>
          </w:p>
          <w:p w:rsidR="007C5160" w:rsidRPr="003A322F" w:rsidRDefault="007C5160" w:rsidP="00C00C1B">
            <w:pPr>
              <w:tabs>
                <w:tab w:val="clear" w:pos="0"/>
              </w:tabs>
              <w:ind w:left="58" w:right="94"/>
              <w:jc w:val="right"/>
              <w:rPr>
                <w:sz w:val="20"/>
              </w:rPr>
            </w:pPr>
            <w:r>
              <w:rPr>
                <w:sz w:val="20"/>
              </w:rPr>
              <w:t>1,763</w:t>
            </w:r>
          </w:p>
        </w:tc>
        <w:tc>
          <w:tcPr>
            <w:tcW w:w="926"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1,880</w:t>
            </w:r>
          </w:p>
          <w:p w:rsidR="007C5160" w:rsidRDefault="007C5160" w:rsidP="00C00C1B">
            <w:pPr>
              <w:tabs>
                <w:tab w:val="clear" w:pos="0"/>
              </w:tabs>
              <w:ind w:left="58" w:right="94"/>
              <w:jc w:val="right"/>
              <w:rPr>
                <w:sz w:val="20"/>
              </w:rPr>
            </w:pPr>
            <w:r>
              <w:rPr>
                <w:sz w:val="20"/>
              </w:rPr>
              <w:t>1,717</w:t>
            </w:r>
          </w:p>
          <w:p w:rsidR="007C5160" w:rsidRDefault="007C5160" w:rsidP="00C00C1B">
            <w:pPr>
              <w:tabs>
                <w:tab w:val="clear" w:pos="0"/>
              </w:tabs>
              <w:ind w:left="58" w:right="94"/>
              <w:jc w:val="right"/>
              <w:rPr>
                <w:sz w:val="20"/>
              </w:rPr>
            </w:pPr>
            <w:r>
              <w:rPr>
                <w:sz w:val="20"/>
              </w:rPr>
              <w:t>2,903</w:t>
            </w:r>
          </w:p>
          <w:p w:rsidR="007C5160" w:rsidRPr="003A322F" w:rsidRDefault="007C5160" w:rsidP="00C00C1B">
            <w:pPr>
              <w:tabs>
                <w:tab w:val="clear" w:pos="0"/>
              </w:tabs>
              <w:ind w:left="58" w:right="94"/>
              <w:jc w:val="right"/>
              <w:rPr>
                <w:sz w:val="20"/>
              </w:rPr>
            </w:pPr>
            <w:r>
              <w:rPr>
                <w:sz w:val="20"/>
              </w:rPr>
              <w:t>1,772</w:t>
            </w:r>
          </w:p>
        </w:tc>
        <w:tc>
          <w:tcPr>
            <w:tcW w:w="1131" w:type="dxa"/>
            <w:tcBorders>
              <w:top w:val="nil"/>
              <w:bottom w:val="single" w:sz="4" w:space="0" w:color="auto"/>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467,956</w:t>
            </w:r>
          </w:p>
          <w:p w:rsidR="007C5160" w:rsidRDefault="007C5160" w:rsidP="00C00C1B">
            <w:pPr>
              <w:tabs>
                <w:tab w:val="clear" w:pos="0"/>
              </w:tabs>
              <w:ind w:left="58" w:right="94"/>
              <w:jc w:val="right"/>
              <w:rPr>
                <w:sz w:val="20"/>
              </w:rPr>
            </w:pPr>
            <w:r>
              <w:rPr>
                <w:sz w:val="20"/>
              </w:rPr>
              <w:t>92,830</w:t>
            </w:r>
          </w:p>
          <w:p w:rsidR="007C5160" w:rsidRDefault="007C5160" w:rsidP="00C00C1B">
            <w:pPr>
              <w:tabs>
                <w:tab w:val="clear" w:pos="0"/>
              </w:tabs>
              <w:ind w:left="58" w:right="94"/>
              <w:jc w:val="right"/>
              <w:rPr>
                <w:sz w:val="20"/>
              </w:rPr>
            </w:pPr>
            <w:r>
              <w:rPr>
                <w:sz w:val="20"/>
              </w:rPr>
              <w:t>45,766</w:t>
            </w:r>
          </w:p>
          <w:p w:rsidR="007C5160" w:rsidRPr="003A322F" w:rsidRDefault="007C5160" w:rsidP="00C00C1B">
            <w:pPr>
              <w:tabs>
                <w:tab w:val="clear" w:pos="0"/>
              </w:tabs>
              <w:ind w:left="58" w:right="94"/>
              <w:jc w:val="right"/>
              <w:rPr>
                <w:sz w:val="20"/>
              </w:rPr>
            </w:pPr>
            <w:r>
              <w:rPr>
                <w:sz w:val="20"/>
              </w:rPr>
              <w:t>297,170</w:t>
            </w:r>
          </w:p>
        </w:tc>
        <w:tc>
          <w:tcPr>
            <w:tcW w:w="1132" w:type="dxa"/>
            <w:tcBorders>
              <w:top w:val="nil"/>
              <w:bottom w:val="single" w:sz="4" w:space="0" w:color="auto"/>
              <w:right w:val="nil"/>
            </w:tcBorders>
            <w:shd w:val="clear" w:color="auto" w:fill="auto"/>
          </w:tcPr>
          <w:p w:rsidR="007C5160" w:rsidRDefault="007C5160" w:rsidP="00C00C1B">
            <w:pPr>
              <w:tabs>
                <w:tab w:val="clear" w:pos="0"/>
              </w:tabs>
              <w:ind w:left="58" w:right="94"/>
              <w:jc w:val="right"/>
              <w:rPr>
                <w:sz w:val="20"/>
              </w:rPr>
            </w:pPr>
          </w:p>
          <w:p w:rsidR="007C5160" w:rsidRDefault="007C5160" w:rsidP="00C00C1B">
            <w:pPr>
              <w:tabs>
                <w:tab w:val="clear" w:pos="0"/>
              </w:tabs>
              <w:ind w:left="58" w:right="94"/>
              <w:jc w:val="right"/>
              <w:rPr>
                <w:sz w:val="20"/>
              </w:rPr>
            </w:pPr>
            <w:r>
              <w:rPr>
                <w:sz w:val="20"/>
              </w:rPr>
              <w:t>368,065</w:t>
            </w:r>
          </w:p>
          <w:p w:rsidR="007C5160" w:rsidRDefault="007C5160" w:rsidP="00C00C1B">
            <w:pPr>
              <w:tabs>
                <w:tab w:val="clear" w:pos="0"/>
              </w:tabs>
              <w:ind w:left="58" w:right="94"/>
              <w:jc w:val="right"/>
              <w:rPr>
                <w:sz w:val="20"/>
              </w:rPr>
            </w:pPr>
            <w:r>
              <w:rPr>
                <w:sz w:val="20"/>
              </w:rPr>
              <w:t>71,765</w:t>
            </w:r>
          </w:p>
          <w:p w:rsidR="007C5160" w:rsidRDefault="007C5160" w:rsidP="00C00C1B">
            <w:pPr>
              <w:tabs>
                <w:tab w:val="clear" w:pos="0"/>
              </w:tabs>
              <w:ind w:left="58" w:right="94"/>
              <w:jc w:val="right"/>
              <w:rPr>
                <w:sz w:val="20"/>
              </w:rPr>
            </w:pPr>
            <w:r>
              <w:rPr>
                <w:sz w:val="20"/>
              </w:rPr>
              <w:t>40,490</w:t>
            </w:r>
          </w:p>
          <w:p w:rsidR="007C5160" w:rsidRPr="003A322F" w:rsidRDefault="007C5160" w:rsidP="00C00C1B">
            <w:pPr>
              <w:tabs>
                <w:tab w:val="clear" w:pos="0"/>
              </w:tabs>
              <w:ind w:left="58" w:right="94"/>
              <w:jc w:val="right"/>
              <w:rPr>
                <w:sz w:val="20"/>
              </w:rPr>
            </w:pPr>
            <w:r>
              <w:rPr>
                <w:sz w:val="20"/>
              </w:rPr>
              <w:t>225,360</w:t>
            </w:r>
          </w:p>
        </w:tc>
      </w:tr>
      <w:tr w:rsidR="007C5160" w:rsidRPr="003A322F" w:rsidTr="00C00C1B">
        <w:tc>
          <w:tcPr>
            <w:tcW w:w="10801" w:type="dxa"/>
            <w:gridSpan w:val="10"/>
            <w:tcBorders>
              <w:top w:val="single" w:sz="4" w:space="0" w:color="auto"/>
              <w:left w:val="nil"/>
              <w:bottom w:val="nil"/>
              <w:right w:val="nil"/>
            </w:tcBorders>
            <w:shd w:val="clear" w:color="auto" w:fill="auto"/>
          </w:tcPr>
          <w:p w:rsidR="007C5160" w:rsidRPr="003A322F" w:rsidRDefault="007C5160" w:rsidP="00C00C1B">
            <w:pPr>
              <w:tabs>
                <w:tab w:val="clear" w:pos="0"/>
                <w:tab w:val="right" w:pos="74"/>
                <w:tab w:val="left" w:pos="118"/>
              </w:tabs>
              <w:ind w:left="118" w:right="94" w:hanging="118"/>
              <w:rPr>
                <w:sz w:val="20"/>
              </w:rPr>
            </w:pPr>
            <w:r>
              <w:rPr>
                <w:sz w:val="20"/>
                <w:vertAlign w:val="superscript"/>
              </w:rPr>
              <w:tab/>
              <w:t>1</w:t>
            </w:r>
            <w:r>
              <w:rPr>
                <w:sz w:val="20"/>
              </w:rPr>
              <w:tab/>
              <w:t xml:space="preserve">Commodities with estimates not available are denoted by "--".  </w:t>
            </w:r>
            <w:r>
              <w:rPr>
                <w:sz w:val="20"/>
                <w:vertAlign w:val="superscript"/>
              </w:rPr>
              <w:t>2</w:t>
            </w:r>
            <w:r>
              <w:rPr>
                <w:sz w:val="20"/>
              </w:rPr>
              <w:t xml:space="preserve"> Forecasted.  </w:t>
            </w:r>
            <w:r>
              <w:rPr>
                <w:sz w:val="20"/>
                <w:vertAlign w:val="superscript"/>
              </w:rPr>
              <w:t>3</w:t>
            </w:r>
            <w:r>
              <w:rPr>
                <w:sz w:val="20"/>
              </w:rPr>
              <w:t xml:space="preserve"> Area harvested represents grain.  </w:t>
            </w:r>
            <w:r>
              <w:rPr>
                <w:sz w:val="20"/>
                <w:vertAlign w:val="superscript"/>
              </w:rPr>
              <w:t>4</w:t>
            </w:r>
            <w:r>
              <w:rPr>
                <w:sz w:val="20"/>
              </w:rPr>
              <w:t xml:space="preserve"> Includes area planted in preceding fall. </w:t>
            </w:r>
            <w:r>
              <w:rPr>
                <w:sz w:val="20"/>
                <w:vertAlign w:val="superscript"/>
              </w:rPr>
              <w:t>5</w:t>
            </w:r>
            <w:r>
              <w:rPr>
                <w:sz w:val="20"/>
              </w:rPr>
              <w:t xml:space="preserve"> Production in 480-lb. net weight bales. U.S. production includes American-Pima cotton.</w:t>
            </w:r>
          </w:p>
        </w:tc>
      </w:tr>
    </w:tbl>
    <w:p w:rsidR="007C5160" w:rsidRPr="007C5160" w:rsidRDefault="007C5160" w:rsidP="00C00C1B">
      <w:pPr>
        <w:rPr>
          <w:vanish/>
        </w:rPr>
      </w:pPr>
    </w:p>
    <w:sectPr w:rsidR="007C5160" w:rsidRPr="007C5160" w:rsidSect="007C5160">
      <w:headerReference w:type="even" r:id="rId12"/>
      <w:headerReference w:type="default" r:id="rId13"/>
      <w:footerReference w:type="even" r:id="rId14"/>
      <w:footerReference w:type="default" r:id="rId15"/>
      <w:pgSz w:w="12240" w:h="15840"/>
      <w:pgMar w:top="360" w:right="720" w:bottom="720" w:left="706" w:header="0" w:footer="0" w:gutt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1B" w:rsidRDefault="00C00C1B" w:rsidP="007C5160">
      <w:r>
        <w:separator/>
      </w:r>
    </w:p>
  </w:endnote>
  <w:endnote w:type="continuationSeparator" w:id="0">
    <w:p w:rsidR="00C00C1B" w:rsidRDefault="00C00C1B" w:rsidP="007C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Footer"/>
      <w:tabs>
        <w:tab w:val="clear" w:pos="4680"/>
        <w:tab w:val="clear" w:pos="9360"/>
      </w:tabs>
      <w:spacing w:before="288"/>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Footer"/>
      <w:tabs>
        <w:tab w:val="clear" w:pos="4680"/>
        <w:tab w:val="clear" w:pos="9360"/>
      </w:tabs>
      <w:spacing w:before="288"/>
      <w:rPr>
        <w:b/>
        <w:sz w:val="20"/>
      </w:rPr>
    </w:pP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Footer"/>
      <w:tabs>
        <w:tab w:val="clear" w:pos="4680"/>
        <w:tab w:val="clear" w:pos="9360"/>
      </w:tabs>
      <w:spacing w:before="288"/>
      <w:rPr>
        <w:sz w:val="20"/>
      </w:rPr>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Footer"/>
      <w:tabs>
        <w:tab w:val="clear" w:pos="4680"/>
        <w:tab w:val="clear" w:pos="9360"/>
      </w:tabs>
      <w:spacing w:before="288"/>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1B" w:rsidRDefault="00C00C1B" w:rsidP="007C5160">
      <w:r>
        <w:separator/>
      </w:r>
    </w:p>
  </w:footnote>
  <w:footnote w:type="continuationSeparator" w:id="0">
    <w:p w:rsidR="00C00C1B" w:rsidRDefault="00C00C1B" w:rsidP="007C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Header"/>
      <w:tabs>
        <w:tab w:val="clear" w:pos="4680"/>
        <w:tab w:val="clear" w:pos="9360"/>
      </w:tabs>
      <w:spacing w:after="7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Header"/>
      <w:tabs>
        <w:tab w:val="clear" w:pos="4680"/>
        <w:tab w:val="clear" w:pos="9360"/>
      </w:tabs>
      <w:spacing w:after="7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Header"/>
      <w:tabs>
        <w:tab w:val="clear" w:pos="4680"/>
        <w:tab w:val="clear" w:pos="9360"/>
      </w:tabs>
      <w:spacing w:after="72"/>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1B" w:rsidRPr="007C5160" w:rsidRDefault="00C00C1B" w:rsidP="007C5160">
    <w:pPr>
      <w:pStyle w:val="Header"/>
      <w:tabs>
        <w:tab w:val="clear" w:pos="4680"/>
        <w:tab w:val="clear" w:pos="9360"/>
      </w:tabs>
      <w:spacing w:after="72"/>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60"/>
    <w:rsid w:val="00266AFA"/>
    <w:rsid w:val="003C5CC5"/>
    <w:rsid w:val="00415D81"/>
    <w:rsid w:val="007C5160"/>
    <w:rsid w:val="00802886"/>
    <w:rsid w:val="00A71C96"/>
    <w:rsid w:val="00C0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5CDFB24"/>
  <w15:chartTrackingRefBased/>
  <w15:docId w15:val="{240EDB19-362B-4475-B26F-35662212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0"/>
      </w:tabs>
      <w:spacing w:after="0" w:line="240" w:lineRule="auto"/>
    </w:pPr>
    <w:rPr>
      <w:rFonts w:ascii="Times New Roman Regular" w:hAnsi="Times New Roman Regular"/>
      <w:sz w:val="24"/>
    </w:rPr>
  </w:style>
  <w:style w:type="paragraph" w:styleId="Heading2">
    <w:name w:val="heading 2"/>
    <w:basedOn w:val="Normal"/>
    <w:next w:val="Normal"/>
    <w:link w:val="Heading2Char"/>
    <w:qFormat/>
    <w:rsid w:val="007C5160"/>
    <w:pPr>
      <w:keepNext/>
      <w:tabs>
        <w:tab w:val="clear" w:pos="0"/>
      </w:tabs>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160"/>
    <w:pPr>
      <w:tabs>
        <w:tab w:val="clear" w:pos="0"/>
        <w:tab w:val="center" w:pos="4680"/>
        <w:tab w:val="right" w:pos="9360"/>
      </w:tabs>
    </w:pPr>
  </w:style>
  <w:style w:type="character" w:customStyle="1" w:styleId="HeaderChar">
    <w:name w:val="Header Char"/>
    <w:basedOn w:val="DefaultParagraphFont"/>
    <w:link w:val="Header"/>
    <w:uiPriority w:val="99"/>
    <w:rsid w:val="007C5160"/>
    <w:rPr>
      <w:rFonts w:ascii="Times New Roman Regular" w:hAnsi="Times New Roman Regular"/>
      <w:sz w:val="24"/>
    </w:rPr>
  </w:style>
  <w:style w:type="paragraph" w:styleId="Footer">
    <w:name w:val="footer"/>
    <w:basedOn w:val="Normal"/>
    <w:link w:val="FooterChar"/>
    <w:uiPriority w:val="99"/>
    <w:unhideWhenUsed/>
    <w:rsid w:val="007C5160"/>
    <w:pPr>
      <w:tabs>
        <w:tab w:val="clear" w:pos="0"/>
        <w:tab w:val="center" w:pos="4680"/>
        <w:tab w:val="right" w:pos="9360"/>
      </w:tabs>
    </w:pPr>
  </w:style>
  <w:style w:type="character" w:customStyle="1" w:styleId="FooterChar">
    <w:name w:val="Footer Char"/>
    <w:basedOn w:val="DefaultParagraphFont"/>
    <w:link w:val="Footer"/>
    <w:uiPriority w:val="99"/>
    <w:rsid w:val="007C5160"/>
    <w:rPr>
      <w:rFonts w:ascii="Times New Roman Regular" w:hAnsi="Times New Roman Regular"/>
      <w:sz w:val="24"/>
    </w:rPr>
  </w:style>
  <w:style w:type="character" w:customStyle="1" w:styleId="Heading2Char">
    <w:name w:val="Heading 2 Char"/>
    <w:basedOn w:val="DefaultParagraphFont"/>
    <w:link w:val="Heading2"/>
    <w:rsid w:val="007C5160"/>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Remenar, Janette - REE-NASS, Louisville, KY</dc:creator>
  <cp:keywords/>
  <dc:description/>
  <cp:lastModifiedBy>Remenar, Janette - REE-NASS, Louisville, KY</cp:lastModifiedBy>
  <cp:revision>4</cp:revision>
  <cp:lastPrinted>2020-09-11T20:26:00Z</cp:lastPrinted>
  <dcterms:created xsi:type="dcterms:W3CDTF">2020-09-11T16:52:00Z</dcterms:created>
  <dcterms:modified xsi:type="dcterms:W3CDTF">2020-09-11T20:51:00Z</dcterms:modified>
</cp:coreProperties>
</file>